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D6330" w14:textId="77777777" w:rsidR="00EF68DD" w:rsidRDefault="00E366FF">
      <w:r w:rsidRPr="00151C12">
        <w:rPr>
          <w:noProof/>
        </w:rPr>
        <w:drawing>
          <wp:anchor distT="0" distB="0" distL="114300" distR="114300" simplePos="0" relativeHeight="251661312" behindDoc="1" locked="0" layoutInCell="1" allowOverlap="1" wp14:anchorId="0389B051" wp14:editId="543DC733">
            <wp:simplePos x="0" y="0"/>
            <wp:positionH relativeFrom="column">
              <wp:posOffset>-268605</wp:posOffset>
            </wp:positionH>
            <wp:positionV relativeFrom="paragraph">
              <wp:posOffset>-287655</wp:posOffset>
            </wp:positionV>
            <wp:extent cx="7239000" cy="1306830"/>
            <wp:effectExtent l="0" t="0" r="0" b="7620"/>
            <wp:wrapNone/>
            <wp:docPr id="10" name="Picture 10" descr="Internal Revenue Service&#10;Media Relations Office&#10;Washington, D.C.&#10;Media Contact: 202.317.4000&#10;Public Contact: 800.829.1040&#10;www.irs.gov/newsroom" title="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127272+127638+9 final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0" cy="13068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D42E02E" w14:textId="77777777" w:rsidR="00EF68DD" w:rsidRPr="00EF68DD" w:rsidRDefault="00EF68DD" w:rsidP="00EF68DD"/>
    <w:p w14:paraId="099F4A50" w14:textId="77777777" w:rsidR="00EF68DD" w:rsidRPr="00EF68DD" w:rsidRDefault="00EF68DD" w:rsidP="00EF68DD"/>
    <w:p w14:paraId="3EF28D72" w14:textId="77777777" w:rsidR="00EF68DD" w:rsidRPr="00EF68DD" w:rsidRDefault="00EF68DD" w:rsidP="00EF68DD"/>
    <w:p w14:paraId="7A291298" w14:textId="77777777" w:rsidR="00EF68DD" w:rsidRPr="00EF68DD" w:rsidRDefault="0042156E" w:rsidP="00EF68DD">
      <w:r>
        <w:rPr>
          <w:noProof/>
        </w:rPr>
        <mc:AlternateContent>
          <mc:Choice Requires="wps">
            <w:drawing>
              <wp:anchor distT="0" distB="0" distL="114300" distR="114300" simplePos="0" relativeHeight="251663360" behindDoc="0" locked="0" layoutInCell="1" allowOverlap="1" wp14:anchorId="610FDD12" wp14:editId="38A0EACF">
                <wp:simplePos x="0" y="0"/>
                <wp:positionH relativeFrom="column">
                  <wp:posOffset>-268605</wp:posOffset>
                </wp:positionH>
                <wp:positionV relativeFrom="paragraph">
                  <wp:posOffset>240030</wp:posOffset>
                </wp:positionV>
                <wp:extent cx="7886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886700" cy="0"/>
                        </a:xfrm>
                        <a:prstGeom prst="line">
                          <a:avLst/>
                        </a:prstGeom>
                        <a:ln w="6350">
                          <a:solidFill>
                            <a:srgbClr val="00599C"/>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63755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15pt,18.9pt" to="599.8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mf4gEAABsEAAAOAAAAZHJzL2Uyb0RvYy54bWysU8tu2zAQvBfoPxC815JtxHEEyzk4SC9F&#10;azTpB9AUKRHgC0vWsv++S0qWjbZogKAXisud3dkZUpvHk9HkKCAoZ2s6n5WUCMtdo2xb0x+vz5/W&#10;lITIbMO0s6KmZxHo4/bjh03vK7FwndONAIJNbKh6X9MuRl8VReCdMCzMnBcWk9KBYRFDaIsGWI/d&#10;jS4WZbkqegeNB8dFCHj6NCTpNveXUvD4TcogItE1xdliXiGvh7QW2w2rWmC+U3wcg71jCsOURdKp&#10;1ROLjPwE9Ucrozi44GSccWcKJ6XiImtANfPyNzUvHfMia0Fzgp9sCv+vLf963ANRTU2XlFhm8Ipe&#10;IjDVdpHsnLVooAOyTD71PlQI39k9jFHwe0iiTxJM+qIccsrenidvxSkSjof36/XqvsQr4JdccS30&#10;EOJn4QxJm5pqZZNsVrHjlxCRDKEXSDrWlvQ1XS3vyowKTqvmWWmdcgHaw04DObJ04+Xdw8MuDY8d&#10;bmAYaZvQIj+RkSQJHCTlXTxrMbB9FxItQhGLgS89TjGRMM6FjfORRVtEpzKJA02F46D/Khzx16mm&#10;4vnbrIOOC7OzcSo2yjr4W4N4uowsBzyadKM7bQ+uOefLzgl8gdnH8W9JT/w2zuXXf3r7CwAA//8D&#10;AFBLAwQUAAYACAAAACEAM596teAAAAAKAQAADwAAAGRycy9kb3ducmV2LnhtbEyPTU/DMAyG70j8&#10;h8hI3La028S20nTiQ3DhtIG2cfMa01Y0TpWkW+HXk4kDHG0/ev28+WowrTiS841lBek4AUFcWt1w&#10;peDt9Wm0AOEDssbWMin4Ig+r4vIix0zbE6/puAmViCHsM1RQh9BlUvqyJoN+bDviePuwzmCIo6uk&#10;dniK4aaVkyS5kQYbjh9q7OihpvJz0xsFuPuW3dDv/b177l/ed9vF4ywtlbq+Gu5uQQQawh8MZ/2o&#10;DkV0OtietRetgtFsMo2oguk8VjgD6XI5B3H43cgil/8rFD8AAAD//wMAUEsBAi0AFAAGAAgAAAAh&#10;ALaDOJL+AAAA4QEAABMAAAAAAAAAAAAAAAAAAAAAAFtDb250ZW50X1R5cGVzXS54bWxQSwECLQAU&#10;AAYACAAAACEAOP0h/9YAAACUAQAACwAAAAAAAAAAAAAAAAAvAQAAX3JlbHMvLnJlbHNQSwECLQAU&#10;AAYACAAAACEApJyJn+IBAAAbBAAADgAAAAAAAAAAAAAAAAAuAgAAZHJzL2Uyb0RvYy54bWxQSwEC&#10;LQAUAAYACAAAACEAM596teAAAAAKAQAADwAAAAAAAAAAAAAAAAA8BAAAZHJzL2Rvd25yZXYueG1s&#10;UEsFBgAAAAAEAAQA8wAAAEkFAAAAAA==&#10;" strokecolor="#00599c" strokeweight=".5pt">
                <v:stroke joinstyle="miter"/>
              </v:line>
            </w:pict>
          </mc:Fallback>
        </mc:AlternateContent>
      </w:r>
    </w:p>
    <w:p w14:paraId="14BB5CAA" w14:textId="77777777" w:rsidR="00EF68DD" w:rsidRDefault="00EF68DD" w:rsidP="00EF68DD"/>
    <w:p w14:paraId="72DE9A94" w14:textId="6E733AFC" w:rsidR="00EF68DD" w:rsidRPr="00764960" w:rsidRDefault="007B70D0" w:rsidP="00EF68DD">
      <w:pPr>
        <w:pStyle w:val="SpecificsDate"/>
        <w:spacing w:before="0" w:after="0"/>
        <w:ind w:right="684"/>
        <w:rPr>
          <w:color w:val="auto"/>
        </w:rPr>
      </w:pPr>
      <w:r>
        <w:rPr>
          <w:color w:val="auto"/>
        </w:rPr>
        <w:t>0</w:t>
      </w:r>
      <w:r w:rsidR="00C27752">
        <w:rPr>
          <w:color w:val="auto"/>
        </w:rPr>
        <w:t>4</w:t>
      </w:r>
      <w:r w:rsidR="00EF68DD" w:rsidRPr="00764960">
        <w:rPr>
          <w:color w:val="auto"/>
        </w:rPr>
        <w:t xml:space="preserve"> | </w:t>
      </w:r>
      <w:r w:rsidR="003B5C07">
        <w:rPr>
          <w:color w:val="auto"/>
        </w:rPr>
        <w:t xml:space="preserve">09 </w:t>
      </w:r>
      <w:r w:rsidR="00EF68DD" w:rsidRPr="00764960">
        <w:rPr>
          <w:color w:val="auto"/>
        </w:rPr>
        <w:t xml:space="preserve">| </w:t>
      </w:r>
      <w:r w:rsidR="004B23FA">
        <w:rPr>
          <w:color w:val="auto"/>
        </w:rPr>
        <w:t>20</w:t>
      </w:r>
    </w:p>
    <w:p w14:paraId="60DD2224" w14:textId="77777777" w:rsidR="004B23FA" w:rsidRPr="005378D7" w:rsidRDefault="004B23FA" w:rsidP="004B23FA"/>
    <w:p w14:paraId="164D20DC" w14:textId="55AAD24D" w:rsidR="007B70D0" w:rsidRDefault="0011162D" w:rsidP="008537B0">
      <w:pPr>
        <w:autoSpaceDE w:val="0"/>
        <w:autoSpaceDN w:val="0"/>
        <w:rPr>
          <w:b/>
          <w:bCs/>
          <w:sz w:val="27"/>
          <w:szCs w:val="27"/>
          <w:lang w:val="en"/>
        </w:rPr>
      </w:pPr>
      <w:r>
        <w:rPr>
          <w:b/>
          <w:bCs/>
          <w:sz w:val="27"/>
          <w:szCs w:val="27"/>
          <w:lang w:val="en"/>
        </w:rPr>
        <w:t xml:space="preserve">IRS extends </w:t>
      </w:r>
      <w:r w:rsidR="00FB50F6">
        <w:rPr>
          <w:b/>
          <w:bCs/>
          <w:sz w:val="27"/>
          <w:szCs w:val="27"/>
          <w:lang w:val="en"/>
        </w:rPr>
        <w:t xml:space="preserve">more tax </w:t>
      </w:r>
      <w:r>
        <w:rPr>
          <w:b/>
          <w:bCs/>
          <w:sz w:val="27"/>
          <w:szCs w:val="27"/>
          <w:lang w:val="en"/>
        </w:rPr>
        <w:t>deadlines</w:t>
      </w:r>
      <w:r w:rsidR="00FB50F6">
        <w:rPr>
          <w:b/>
          <w:bCs/>
          <w:sz w:val="27"/>
          <w:szCs w:val="27"/>
          <w:lang w:val="en"/>
        </w:rPr>
        <w:t xml:space="preserve"> to cover individuals, trusts, estates corporations and others</w:t>
      </w:r>
    </w:p>
    <w:p w14:paraId="1552BE73" w14:textId="77777777" w:rsidR="003B5C07" w:rsidRPr="003B5C07" w:rsidRDefault="003B5C07" w:rsidP="008537B0">
      <w:pPr>
        <w:autoSpaceDE w:val="0"/>
        <w:autoSpaceDN w:val="0"/>
        <w:rPr>
          <w:b/>
          <w:bCs/>
          <w:szCs w:val="24"/>
          <w:lang w:val="en"/>
        </w:rPr>
      </w:pPr>
    </w:p>
    <w:p w14:paraId="27F262DA" w14:textId="2FA6AE6A" w:rsidR="007B70D0" w:rsidRPr="003B5C07" w:rsidRDefault="007B70D0" w:rsidP="007B70D0">
      <w:pPr>
        <w:rPr>
          <w:szCs w:val="24"/>
        </w:rPr>
      </w:pPr>
      <w:r w:rsidRPr="003B5C07">
        <w:rPr>
          <w:szCs w:val="24"/>
        </w:rPr>
        <w:t>IR-2020-</w:t>
      </w:r>
      <w:r w:rsidR="008561F4">
        <w:rPr>
          <w:szCs w:val="24"/>
        </w:rPr>
        <w:t>66</w:t>
      </w:r>
    </w:p>
    <w:p w14:paraId="1C5CE73F" w14:textId="49CCF16F" w:rsidR="00677AFC" w:rsidRPr="003B5C07" w:rsidRDefault="002A5943" w:rsidP="00923747">
      <w:pPr>
        <w:pStyle w:val="NormalWeb"/>
        <w:rPr>
          <w:sz w:val="24"/>
          <w:szCs w:val="24"/>
          <w:lang w:val="en"/>
        </w:rPr>
      </w:pPr>
      <w:r w:rsidRPr="003B5C07">
        <w:rPr>
          <w:sz w:val="24"/>
          <w:szCs w:val="24"/>
        </w:rPr>
        <w:t>WASHINGTON —</w:t>
      </w:r>
      <w:r w:rsidR="005378D7" w:rsidRPr="003B5C07">
        <w:rPr>
          <w:sz w:val="24"/>
          <w:szCs w:val="24"/>
          <w:lang w:val="en"/>
        </w:rPr>
        <w:t xml:space="preserve"> T</w:t>
      </w:r>
      <w:r w:rsidR="00FB50F6" w:rsidRPr="003B5C07">
        <w:rPr>
          <w:sz w:val="24"/>
          <w:szCs w:val="24"/>
          <w:lang w:val="en"/>
        </w:rPr>
        <w:t>o help taxpayers, t</w:t>
      </w:r>
      <w:r w:rsidR="005378D7" w:rsidRPr="003B5C07">
        <w:rPr>
          <w:sz w:val="24"/>
          <w:szCs w:val="24"/>
          <w:lang w:val="en"/>
        </w:rPr>
        <w:t>he</w:t>
      </w:r>
      <w:r w:rsidR="00775C08" w:rsidRPr="003B5C07">
        <w:rPr>
          <w:sz w:val="24"/>
          <w:szCs w:val="24"/>
          <w:lang w:val="en"/>
        </w:rPr>
        <w:t xml:space="preserve"> Department of Treasury and the </w:t>
      </w:r>
      <w:r w:rsidR="005378D7" w:rsidRPr="003B5C07">
        <w:rPr>
          <w:sz w:val="24"/>
          <w:szCs w:val="24"/>
          <w:lang w:val="en"/>
        </w:rPr>
        <w:t xml:space="preserve">Internal Revenue Service </w:t>
      </w:r>
      <w:r w:rsidR="00677AFC" w:rsidRPr="003B5C07">
        <w:rPr>
          <w:sz w:val="24"/>
          <w:szCs w:val="24"/>
          <w:lang w:val="en"/>
        </w:rPr>
        <w:t>announced today that Notice 2020-</w:t>
      </w:r>
      <w:r w:rsidR="009F25D2">
        <w:rPr>
          <w:sz w:val="24"/>
          <w:szCs w:val="24"/>
          <w:lang w:val="en"/>
        </w:rPr>
        <w:t>23</w:t>
      </w:r>
      <w:bookmarkStart w:id="0" w:name="_GoBack"/>
      <w:bookmarkEnd w:id="0"/>
      <w:r w:rsidR="00677AFC" w:rsidRPr="003B5C07">
        <w:rPr>
          <w:sz w:val="24"/>
          <w:szCs w:val="24"/>
          <w:lang w:val="en"/>
        </w:rPr>
        <w:t xml:space="preserve"> extends additional </w:t>
      </w:r>
      <w:r w:rsidR="00FB50F6" w:rsidRPr="003B5C07">
        <w:rPr>
          <w:sz w:val="24"/>
          <w:szCs w:val="24"/>
          <w:lang w:val="en"/>
        </w:rPr>
        <w:t xml:space="preserve">key tax </w:t>
      </w:r>
      <w:r w:rsidR="00677AFC" w:rsidRPr="003B5C07">
        <w:rPr>
          <w:sz w:val="24"/>
          <w:szCs w:val="24"/>
          <w:lang w:val="en"/>
        </w:rPr>
        <w:t>deadlines for individuals and business</w:t>
      </w:r>
      <w:r w:rsidR="00B514E4" w:rsidRPr="003B5C07">
        <w:rPr>
          <w:sz w:val="24"/>
          <w:szCs w:val="24"/>
          <w:lang w:val="en"/>
        </w:rPr>
        <w:t>es</w:t>
      </w:r>
      <w:r w:rsidR="00677AFC" w:rsidRPr="003B5C07">
        <w:rPr>
          <w:sz w:val="24"/>
          <w:szCs w:val="24"/>
          <w:lang w:val="en"/>
        </w:rPr>
        <w:t xml:space="preserve">. </w:t>
      </w:r>
    </w:p>
    <w:p w14:paraId="03B2FB6D" w14:textId="470A3642" w:rsidR="00775C08" w:rsidRPr="003B5C07" w:rsidRDefault="00B514E4" w:rsidP="00775C08">
      <w:pPr>
        <w:pStyle w:val="NormalWeb"/>
        <w:rPr>
          <w:sz w:val="24"/>
          <w:szCs w:val="24"/>
          <w:lang w:val="en"/>
        </w:rPr>
      </w:pPr>
      <w:r w:rsidRPr="003B5C07">
        <w:rPr>
          <w:sz w:val="24"/>
          <w:szCs w:val="24"/>
          <w:lang w:val="en"/>
        </w:rPr>
        <w:t xml:space="preserve">Last </w:t>
      </w:r>
      <w:r w:rsidR="00677AFC" w:rsidRPr="003B5C07">
        <w:rPr>
          <w:sz w:val="24"/>
          <w:szCs w:val="24"/>
          <w:lang w:val="en"/>
        </w:rPr>
        <w:t>month</w:t>
      </w:r>
      <w:r w:rsidR="00FB50F6" w:rsidRPr="003B5C07">
        <w:rPr>
          <w:sz w:val="24"/>
          <w:szCs w:val="24"/>
          <w:lang w:val="en"/>
        </w:rPr>
        <w:t>,</w:t>
      </w:r>
      <w:r w:rsidR="00677AFC" w:rsidRPr="003B5C07">
        <w:rPr>
          <w:sz w:val="24"/>
          <w:szCs w:val="24"/>
          <w:lang w:val="en"/>
        </w:rPr>
        <w:t xml:space="preserve"> the IRS announced that </w:t>
      </w:r>
      <w:r w:rsidR="005378D7" w:rsidRPr="003B5C07">
        <w:rPr>
          <w:sz w:val="24"/>
          <w:szCs w:val="24"/>
          <w:lang w:val="en"/>
        </w:rPr>
        <w:t>taxpayers</w:t>
      </w:r>
      <w:r w:rsidR="00AB2E11" w:rsidRPr="003B5C07">
        <w:rPr>
          <w:sz w:val="24"/>
          <w:szCs w:val="24"/>
          <w:lang w:val="en"/>
        </w:rPr>
        <w:t xml:space="preserve"> </w:t>
      </w:r>
      <w:r w:rsidRPr="003B5C07">
        <w:rPr>
          <w:sz w:val="24"/>
          <w:szCs w:val="24"/>
          <w:lang w:val="en"/>
        </w:rPr>
        <w:t xml:space="preserve">generally </w:t>
      </w:r>
      <w:r w:rsidR="00677AFC" w:rsidRPr="003B5C07">
        <w:rPr>
          <w:sz w:val="24"/>
          <w:szCs w:val="24"/>
          <w:lang w:val="en"/>
        </w:rPr>
        <w:t xml:space="preserve">have until July 15, </w:t>
      </w:r>
      <w:r w:rsidR="00775C08" w:rsidRPr="003B5C07">
        <w:rPr>
          <w:sz w:val="24"/>
          <w:szCs w:val="24"/>
          <w:lang w:val="en"/>
        </w:rPr>
        <w:t>2020</w:t>
      </w:r>
      <w:r w:rsidR="001B6919" w:rsidRPr="003B5C07">
        <w:rPr>
          <w:sz w:val="24"/>
          <w:szCs w:val="24"/>
          <w:lang w:val="en"/>
        </w:rPr>
        <w:t>,</w:t>
      </w:r>
      <w:r w:rsidR="00775C08" w:rsidRPr="003B5C07">
        <w:rPr>
          <w:sz w:val="24"/>
          <w:szCs w:val="24"/>
          <w:lang w:val="en"/>
        </w:rPr>
        <w:t xml:space="preserve"> to</w:t>
      </w:r>
      <w:r w:rsidR="00677AFC" w:rsidRPr="003B5C07">
        <w:rPr>
          <w:sz w:val="24"/>
          <w:szCs w:val="24"/>
          <w:lang w:val="en"/>
        </w:rPr>
        <w:t xml:space="preserve"> </w:t>
      </w:r>
      <w:r w:rsidR="00AB2E11" w:rsidRPr="003B5C07">
        <w:rPr>
          <w:sz w:val="24"/>
          <w:szCs w:val="24"/>
          <w:lang w:val="en"/>
        </w:rPr>
        <w:t xml:space="preserve">file and pay federal income </w:t>
      </w:r>
      <w:r w:rsidR="00775C08" w:rsidRPr="003B5C07">
        <w:rPr>
          <w:sz w:val="24"/>
          <w:szCs w:val="24"/>
          <w:lang w:val="en"/>
        </w:rPr>
        <w:t>taxes originally</w:t>
      </w:r>
      <w:r w:rsidRPr="003B5C07">
        <w:rPr>
          <w:sz w:val="24"/>
          <w:szCs w:val="24"/>
          <w:lang w:val="en"/>
        </w:rPr>
        <w:t xml:space="preserve"> due on April 15</w:t>
      </w:r>
      <w:r w:rsidR="00AB2E11" w:rsidRPr="003B5C07">
        <w:rPr>
          <w:sz w:val="24"/>
          <w:szCs w:val="24"/>
          <w:lang w:val="en"/>
        </w:rPr>
        <w:t>.</w:t>
      </w:r>
      <w:r w:rsidR="00775C08" w:rsidRPr="003B5C07">
        <w:rPr>
          <w:sz w:val="24"/>
          <w:szCs w:val="24"/>
          <w:lang w:val="en"/>
        </w:rPr>
        <w:t xml:space="preserve"> No late-filing penalty, late-payment penalty or interest will be due.</w:t>
      </w:r>
    </w:p>
    <w:p w14:paraId="3DB6B734" w14:textId="52292056" w:rsidR="00692E1F" w:rsidRPr="003B5C07" w:rsidRDefault="009448EA" w:rsidP="00923747">
      <w:pPr>
        <w:pStyle w:val="NormalWeb"/>
        <w:rPr>
          <w:sz w:val="24"/>
          <w:szCs w:val="24"/>
          <w:lang w:val="en"/>
        </w:rPr>
      </w:pPr>
      <w:r w:rsidRPr="003B5C07">
        <w:rPr>
          <w:sz w:val="24"/>
          <w:szCs w:val="24"/>
          <w:lang w:val="en"/>
        </w:rPr>
        <w:t xml:space="preserve">Today’s notice expands </w:t>
      </w:r>
      <w:r w:rsidR="00775C08" w:rsidRPr="003B5C07">
        <w:rPr>
          <w:sz w:val="24"/>
          <w:szCs w:val="24"/>
          <w:lang w:val="en"/>
        </w:rPr>
        <w:t>this relief</w:t>
      </w:r>
      <w:r w:rsidRPr="003B5C07">
        <w:rPr>
          <w:sz w:val="24"/>
          <w:szCs w:val="24"/>
          <w:lang w:val="en"/>
        </w:rPr>
        <w:t xml:space="preserve"> to additional returns, tax payments and other actions. As a result, t</w:t>
      </w:r>
      <w:r w:rsidR="00AB2E11" w:rsidRPr="003B5C07">
        <w:rPr>
          <w:sz w:val="24"/>
          <w:szCs w:val="24"/>
          <w:lang w:val="en"/>
        </w:rPr>
        <w:t xml:space="preserve">he extensions </w:t>
      </w:r>
      <w:r w:rsidR="00692E1F" w:rsidRPr="003B5C07">
        <w:rPr>
          <w:sz w:val="24"/>
          <w:szCs w:val="24"/>
          <w:lang w:val="en"/>
        </w:rPr>
        <w:t xml:space="preserve">generally </w:t>
      </w:r>
      <w:r w:rsidRPr="003B5C07">
        <w:rPr>
          <w:sz w:val="24"/>
          <w:szCs w:val="24"/>
          <w:lang w:val="en"/>
        </w:rPr>
        <w:t xml:space="preserve">now </w:t>
      </w:r>
      <w:r w:rsidR="002A5943" w:rsidRPr="003B5C07">
        <w:rPr>
          <w:sz w:val="24"/>
          <w:szCs w:val="24"/>
          <w:lang w:val="en"/>
        </w:rPr>
        <w:t>appl</w:t>
      </w:r>
      <w:r w:rsidR="00AB2E11" w:rsidRPr="003B5C07">
        <w:rPr>
          <w:sz w:val="24"/>
          <w:szCs w:val="24"/>
          <w:lang w:val="en"/>
        </w:rPr>
        <w:t xml:space="preserve">y </w:t>
      </w:r>
      <w:r w:rsidR="005378D7" w:rsidRPr="003B5C07">
        <w:rPr>
          <w:sz w:val="24"/>
          <w:szCs w:val="24"/>
          <w:lang w:val="en"/>
        </w:rPr>
        <w:t>to all taxpayers</w:t>
      </w:r>
      <w:r w:rsidR="00692E1F" w:rsidRPr="003B5C07">
        <w:rPr>
          <w:sz w:val="24"/>
          <w:szCs w:val="24"/>
          <w:lang w:val="en"/>
        </w:rPr>
        <w:t xml:space="preserve"> that have a filing or payment deadline falling on or after April 1, 2020</w:t>
      </w:r>
      <w:r w:rsidR="003B5C07">
        <w:rPr>
          <w:sz w:val="24"/>
          <w:szCs w:val="24"/>
          <w:lang w:val="en"/>
        </w:rPr>
        <w:t>,</w:t>
      </w:r>
      <w:r w:rsidR="00692E1F" w:rsidRPr="003B5C07">
        <w:rPr>
          <w:sz w:val="24"/>
          <w:szCs w:val="24"/>
          <w:lang w:val="en"/>
        </w:rPr>
        <w:t xml:space="preserve"> and before July 15, 2020.</w:t>
      </w:r>
      <w:r w:rsidR="005378D7" w:rsidRPr="003B5C07">
        <w:rPr>
          <w:sz w:val="24"/>
          <w:szCs w:val="24"/>
          <w:lang w:val="en"/>
        </w:rPr>
        <w:t xml:space="preserve"> </w:t>
      </w:r>
      <w:r w:rsidR="00692E1F" w:rsidRPr="003B5C07">
        <w:rPr>
          <w:sz w:val="24"/>
          <w:szCs w:val="24"/>
          <w:lang w:val="en"/>
        </w:rPr>
        <w:t>I</w:t>
      </w:r>
      <w:r w:rsidR="005378D7" w:rsidRPr="003B5C07">
        <w:rPr>
          <w:sz w:val="24"/>
          <w:szCs w:val="24"/>
          <w:lang w:val="en"/>
        </w:rPr>
        <w:t>ndividuals, trusts</w:t>
      </w:r>
      <w:r w:rsidR="00692E1F" w:rsidRPr="003B5C07">
        <w:rPr>
          <w:sz w:val="24"/>
          <w:szCs w:val="24"/>
          <w:lang w:val="en"/>
        </w:rPr>
        <w:t xml:space="preserve">, </w:t>
      </w:r>
      <w:r w:rsidR="005378D7" w:rsidRPr="003B5C07">
        <w:rPr>
          <w:sz w:val="24"/>
          <w:szCs w:val="24"/>
          <w:lang w:val="en"/>
        </w:rPr>
        <w:t>estates, corporations and other non-corporate tax filers</w:t>
      </w:r>
      <w:r w:rsidR="00692E1F" w:rsidRPr="003B5C07">
        <w:rPr>
          <w:sz w:val="24"/>
          <w:szCs w:val="24"/>
          <w:lang w:val="en"/>
        </w:rPr>
        <w:t xml:space="preserve"> qualify for the extra time. This means that anyone, including Americans who live and work abroad, can now wait until July 15 to file their 2019 federal income tax return and pay any tax due. </w:t>
      </w:r>
    </w:p>
    <w:p w14:paraId="60B9A617" w14:textId="1DF6F8C2" w:rsidR="00376A9E" w:rsidRPr="003B5C07" w:rsidRDefault="00DF6339" w:rsidP="00376A9E">
      <w:pPr>
        <w:pStyle w:val="NormalWeb"/>
        <w:spacing w:before="0" w:beforeAutospacing="0" w:after="0" w:afterAutospacing="0" w:line="240" w:lineRule="atLeast"/>
        <w:rPr>
          <w:b/>
          <w:bCs/>
          <w:sz w:val="24"/>
          <w:szCs w:val="24"/>
          <w:lang w:val="en"/>
        </w:rPr>
      </w:pPr>
      <w:r w:rsidRPr="003B5C07">
        <w:rPr>
          <w:b/>
          <w:bCs/>
          <w:sz w:val="24"/>
          <w:szCs w:val="24"/>
          <w:lang w:val="en"/>
        </w:rPr>
        <w:t xml:space="preserve">Extension </w:t>
      </w:r>
      <w:r w:rsidR="00AB2E11" w:rsidRPr="003B5C07">
        <w:rPr>
          <w:b/>
          <w:bCs/>
          <w:sz w:val="24"/>
          <w:szCs w:val="24"/>
          <w:lang w:val="en"/>
        </w:rPr>
        <w:t>of time to file</w:t>
      </w:r>
      <w:r w:rsidRPr="003B5C07">
        <w:rPr>
          <w:b/>
          <w:bCs/>
          <w:sz w:val="24"/>
          <w:szCs w:val="24"/>
          <w:lang w:val="en"/>
        </w:rPr>
        <w:t xml:space="preserve"> beyond July 15</w:t>
      </w:r>
    </w:p>
    <w:p w14:paraId="26B1E718" w14:textId="77777777" w:rsidR="00775C08" w:rsidRPr="003B5C07" w:rsidRDefault="00775C08" w:rsidP="00376A9E">
      <w:pPr>
        <w:pStyle w:val="NormalWeb"/>
        <w:spacing w:before="0" w:beforeAutospacing="0" w:after="0" w:afterAutospacing="0" w:line="240" w:lineRule="atLeast"/>
        <w:rPr>
          <w:b/>
          <w:bCs/>
          <w:sz w:val="24"/>
          <w:szCs w:val="24"/>
          <w:lang w:val="en"/>
        </w:rPr>
      </w:pPr>
    </w:p>
    <w:p w14:paraId="73A4D868" w14:textId="3732ADAD" w:rsidR="00074A7E" w:rsidRPr="003B5C07" w:rsidRDefault="00DF6339" w:rsidP="00376A9E">
      <w:pPr>
        <w:pStyle w:val="NormalWeb"/>
        <w:spacing w:before="0" w:beforeAutospacing="0" w:after="0" w:afterAutospacing="0" w:line="240" w:lineRule="atLeast"/>
        <w:rPr>
          <w:sz w:val="24"/>
          <w:szCs w:val="24"/>
          <w:lang w:val="en"/>
        </w:rPr>
      </w:pPr>
      <w:r w:rsidRPr="003B5C07">
        <w:rPr>
          <w:sz w:val="24"/>
          <w:szCs w:val="24"/>
          <w:lang w:val="en"/>
        </w:rPr>
        <w:t>Individual taxpayers who need additional time to file beyond the July 15 deadline can request a</w:t>
      </w:r>
      <w:r w:rsidR="00AB2E11" w:rsidRPr="003B5C07">
        <w:rPr>
          <w:sz w:val="24"/>
          <w:szCs w:val="24"/>
          <w:lang w:val="en"/>
        </w:rPr>
        <w:t>n</w:t>
      </w:r>
      <w:r w:rsidRPr="003B5C07">
        <w:rPr>
          <w:sz w:val="24"/>
          <w:szCs w:val="24"/>
          <w:lang w:val="en"/>
        </w:rPr>
        <w:t xml:space="preserve"> extension </w:t>
      </w:r>
      <w:r w:rsidR="007C5EF0" w:rsidRPr="003B5C07">
        <w:rPr>
          <w:sz w:val="24"/>
          <w:szCs w:val="24"/>
          <w:lang w:val="en"/>
        </w:rPr>
        <w:t>to Oct</w:t>
      </w:r>
      <w:r w:rsidR="009448EA" w:rsidRPr="003B5C07">
        <w:rPr>
          <w:sz w:val="24"/>
          <w:szCs w:val="24"/>
          <w:lang w:val="en"/>
        </w:rPr>
        <w:t>.</w:t>
      </w:r>
      <w:r w:rsidR="007C5EF0" w:rsidRPr="003B5C07">
        <w:rPr>
          <w:sz w:val="24"/>
          <w:szCs w:val="24"/>
          <w:lang w:val="en"/>
        </w:rPr>
        <w:t xml:space="preserve"> 15, 2020, </w:t>
      </w:r>
      <w:r w:rsidRPr="003B5C07">
        <w:rPr>
          <w:sz w:val="24"/>
          <w:szCs w:val="24"/>
          <w:lang w:val="en"/>
        </w:rPr>
        <w:t>by filing Form 4868 through their tax professional, tax software or using the Free File</w:t>
      </w:r>
      <w:r w:rsidR="00AB2E11" w:rsidRPr="003B5C07">
        <w:rPr>
          <w:sz w:val="24"/>
          <w:szCs w:val="24"/>
          <w:lang w:val="en"/>
        </w:rPr>
        <w:t xml:space="preserve"> </w:t>
      </w:r>
      <w:r w:rsidR="007C5EF0" w:rsidRPr="003B5C07">
        <w:rPr>
          <w:sz w:val="24"/>
          <w:szCs w:val="24"/>
          <w:lang w:val="en"/>
        </w:rPr>
        <w:t xml:space="preserve">link </w:t>
      </w:r>
      <w:r w:rsidR="00AB2E11" w:rsidRPr="003B5C07">
        <w:rPr>
          <w:sz w:val="24"/>
          <w:szCs w:val="24"/>
          <w:lang w:val="en"/>
        </w:rPr>
        <w:t xml:space="preserve">on IRS.gov. Businesses who need additional time must file </w:t>
      </w:r>
      <w:r w:rsidRPr="003B5C07">
        <w:rPr>
          <w:sz w:val="24"/>
          <w:szCs w:val="24"/>
          <w:lang w:val="en"/>
        </w:rPr>
        <w:t>Form 7004.</w:t>
      </w:r>
      <w:r w:rsidR="00AB2E11" w:rsidRPr="003B5C07">
        <w:rPr>
          <w:sz w:val="24"/>
          <w:szCs w:val="24"/>
          <w:lang w:val="en"/>
        </w:rPr>
        <w:t xml:space="preserve"> An extension to file is not an extension to pay any taxes owed. Taxpayers requesting additional time to file should estimate </w:t>
      </w:r>
      <w:r w:rsidR="00376A9E" w:rsidRPr="003B5C07">
        <w:rPr>
          <w:sz w:val="24"/>
          <w:szCs w:val="24"/>
          <w:lang w:val="en"/>
        </w:rPr>
        <w:t xml:space="preserve">their tax liability </w:t>
      </w:r>
      <w:r w:rsidR="00AB2E11" w:rsidRPr="003B5C07">
        <w:rPr>
          <w:sz w:val="24"/>
          <w:szCs w:val="24"/>
          <w:lang w:val="en"/>
        </w:rPr>
        <w:t>and pay any taxes owed by the July 15, 2020</w:t>
      </w:r>
      <w:r w:rsidR="003B5C07" w:rsidRPr="003B5C07">
        <w:rPr>
          <w:sz w:val="24"/>
          <w:szCs w:val="24"/>
          <w:lang w:val="en"/>
        </w:rPr>
        <w:t>,</w:t>
      </w:r>
      <w:r w:rsidR="00AB2E11" w:rsidRPr="003B5C07">
        <w:rPr>
          <w:sz w:val="24"/>
          <w:szCs w:val="24"/>
          <w:lang w:val="en"/>
        </w:rPr>
        <w:t xml:space="preserve"> deadline </w:t>
      </w:r>
      <w:r w:rsidR="00376A9E" w:rsidRPr="003B5C07">
        <w:rPr>
          <w:sz w:val="24"/>
          <w:szCs w:val="24"/>
          <w:lang w:val="en"/>
        </w:rPr>
        <w:t>to</w:t>
      </w:r>
      <w:r w:rsidR="00AB2E11" w:rsidRPr="003B5C07">
        <w:rPr>
          <w:sz w:val="24"/>
          <w:szCs w:val="24"/>
          <w:lang w:val="en"/>
        </w:rPr>
        <w:t xml:space="preserve"> avoid </w:t>
      </w:r>
      <w:r w:rsidR="00376A9E" w:rsidRPr="003B5C07">
        <w:rPr>
          <w:sz w:val="24"/>
          <w:szCs w:val="24"/>
          <w:lang w:val="en"/>
        </w:rPr>
        <w:t>additional interest and</w:t>
      </w:r>
      <w:r w:rsidR="00AB2E11" w:rsidRPr="003B5C07">
        <w:rPr>
          <w:sz w:val="24"/>
          <w:szCs w:val="24"/>
          <w:lang w:val="en"/>
        </w:rPr>
        <w:t xml:space="preserve"> penalties.</w:t>
      </w:r>
    </w:p>
    <w:p w14:paraId="0EFD5735" w14:textId="2E3677DD" w:rsidR="00775C08" w:rsidRPr="003B5C07" w:rsidRDefault="00775C08" w:rsidP="00775C08">
      <w:pPr>
        <w:pStyle w:val="NormalWeb"/>
        <w:rPr>
          <w:b/>
          <w:bCs/>
          <w:sz w:val="24"/>
          <w:szCs w:val="24"/>
          <w:lang w:val="en"/>
        </w:rPr>
      </w:pPr>
      <w:r w:rsidRPr="003B5C07">
        <w:rPr>
          <w:b/>
          <w:bCs/>
          <w:sz w:val="24"/>
          <w:szCs w:val="24"/>
          <w:lang w:val="en"/>
        </w:rPr>
        <w:t xml:space="preserve">Estimated Tax Payments </w:t>
      </w:r>
    </w:p>
    <w:p w14:paraId="7DFB32F4" w14:textId="0E9F638B" w:rsidR="00775C08" w:rsidRPr="003B5C07" w:rsidRDefault="00775C08" w:rsidP="00775C08">
      <w:pPr>
        <w:pStyle w:val="NormalWeb"/>
        <w:rPr>
          <w:sz w:val="24"/>
          <w:szCs w:val="24"/>
          <w:lang w:val="en"/>
        </w:rPr>
      </w:pPr>
      <w:r w:rsidRPr="003B5C07">
        <w:rPr>
          <w:sz w:val="24"/>
          <w:szCs w:val="24"/>
          <w:lang w:val="en"/>
        </w:rPr>
        <w:t>Besides the April 15 estimated tax payment previously extended, today</w:t>
      </w:r>
      <w:r w:rsidR="00FB50F6" w:rsidRPr="003B5C07">
        <w:rPr>
          <w:sz w:val="24"/>
          <w:szCs w:val="24"/>
          <w:lang w:val="en"/>
        </w:rPr>
        <w:t>’</w:t>
      </w:r>
      <w:r w:rsidRPr="003B5C07">
        <w:rPr>
          <w:sz w:val="24"/>
          <w:szCs w:val="24"/>
          <w:lang w:val="en"/>
        </w:rPr>
        <w:t xml:space="preserve">s notice also extends relief to estimated tax payments due June 15, 2020. This means that any individual or corporation that has a quarterly estimated tax payment </w:t>
      </w:r>
      <w:r w:rsidRPr="003B5C07">
        <w:rPr>
          <w:sz w:val="24"/>
          <w:szCs w:val="24"/>
        </w:rPr>
        <w:t>due on or after April 1, 2020</w:t>
      </w:r>
      <w:r w:rsidR="003B5C07" w:rsidRPr="003B5C07">
        <w:rPr>
          <w:sz w:val="24"/>
          <w:szCs w:val="24"/>
        </w:rPr>
        <w:t>,</w:t>
      </w:r>
      <w:r w:rsidRPr="003B5C07">
        <w:rPr>
          <w:sz w:val="24"/>
          <w:szCs w:val="24"/>
        </w:rPr>
        <w:t xml:space="preserve"> and before July 15, 2020</w:t>
      </w:r>
      <w:r w:rsidR="003B5C07" w:rsidRPr="003B5C07">
        <w:rPr>
          <w:sz w:val="24"/>
          <w:szCs w:val="24"/>
        </w:rPr>
        <w:t>,</w:t>
      </w:r>
      <w:r w:rsidR="00FB50F6" w:rsidRPr="003B5C07">
        <w:rPr>
          <w:sz w:val="24"/>
          <w:szCs w:val="24"/>
        </w:rPr>
        <w:t xml:space="preserve"> </w:t>
      </w:r>
      <w:r w:rsidRPr="003B5C07">
        <w:rPr>
          <w:sz w:val="24"/>
          <w:szCs w:val="24"/>
          <w:lang w:val="en"/>
        </w:rPr>
        <w:t xml:space="preserve">can wait until July 15 to make that payment, without penalty.   </w:t>
      </w:r>
    </w:p>
    <w:p w14:paraId="3D918A5E" w14:textId="1B620E79" w:rsidR="00376A9E" w:rsidRPr="003B5C07" w:rsidRDefault="00376A9E" w:rsidP="00255823">
      <w:pPr>
        <w:pStyle w:val="NormalWeb"/>
        <w:rPr>
          <w:b/>
          <w:bCs/>
          <w:sz w:val="24"/>
          <w:szCs w:val="24"/>
        </w:rPr>
      </w:pPr>
      <w:r w:rsidRPr="003B5C07">
        <w:rPr>
          <w:b/>
          <w:bCs/>
          <w:sz w:val="24"/>
          <w:szCs w:val="24"/>
        </w:rPr>
        <w:t xml:space="preserve">2016 </w:t>
      </w:r>
      <w:r w:rsidR="00C51646" w:rsidRPr="003B5C07">
        <w:rPr>
          <w:b/>
          <w:bCs/>
          <w:sz w:val="24"/>
          <w:szCs w:val="24"/>
        </w:rPr>
        <w:t>u</w:t>
      </w:r>
      <w:r w:rsidR="0055180C" w:rsidRPr="003B5C07">
        <w:rPr>
          <w:b/>
          <w:bCs/>
          <w:sz w:val="24"/>
          <w:szCs w:val="24"/>
        </w:rPr>
        <w:t xml:space="preserve">nclaimed </w:t>
      </w:r>
      <w:r w:rsidR="00C51646" w:rsidRPr="003B5C07">
        <w:rPr>
          <w:b/>
          <w:bCs/>
          <w:sz w:val="24"/>
          <w:szCs w:val="24"/>
        </w:rPr>
        <w:t>r</w:t>
      </w:r>
      <w:r w:rsidR="0055180C" w:rsidRPr="003B5C07">
        <w:rPr>
          <w:b/>
          <w:bCs/>
          <w:sz w:val="24"/>
          <w:szCs w:val="24"/>
        </w:rPr>
        <w:t>efunds</w:t>
      </w:r>
      <w:r w:rsidR="00C51646" w:rsidRPr="003B5C07">
        <w:rPr>
          <w:b/>
          <w:bCs/>
          <w:sz w:val="24"/>
          <w:szCs w:val="24"/>
        </w:rPr>
        <w:t xml:space="preserve"> – deadline </w:t>
      </w:r>
      <w:r w:rsidR="007C5EF0" w:rsidRPr="003B5C07">
        <w:rPr>
          <w:b/>
          <w:bCs/>
          <w:sz w:val="24"/>
          <w:szCs w:val="24"/>
        </w:rPr>
        <w:t xml:space="preserve">extended to </w:t>
      </w:r>
      <w:r w:rsidR="004E6DB9" w:rsidRPr="003B5C07">
        <w:rPr>
          <w:b/>
          <w:bCs/>
          <w:sz w:val="24"/>
          <w:szCs w:val="24"/>
        </w:rPr>
        <w:t>July</w:t>
      </w:r>
      <w:r w:rsidR="00C51646" w:rsidRPr="003B5C07">
        <w:rPr>
          <w:b/>
          <w:bCs/>
          <w:sz w:val="24"/>
          <w:szCs w:val="24"/>
        </w:rPr>
        <w:t xml:space="preserve"> 15</w:t>
      </w:r>
    </w:p>
    <w:p w14:paraId="56E85938" w14:textId="6D6EE619" w:rsidR="00923747" w:rsidRPr="003B5C07" w:rsidRDefault="00775C08" w:rsidP="00923747">
      <w:pPr>
        <w:autoSpaceDE w:val="0"/>
        <w:autoSpaceDN w:val="0"/>
        <w:rPr>
          <w:color w:val="000000"/>
          <w:szCs w:val="24"/>
        </w:rPr>
      </w:pPr>
      <w:r w:rsidRPr="003B5C07">
        <w:rPr>
          <w:color w:val="000000"/>
          <w:szCs w:val="24"/>
        </w:rPr>
        <w:t xml:space="preserve">For 2016 tax returns, the normal April 15 deadline to claim a refund has also been extended to July 15, 2020. </w:t>
      </w:r>
      <w:r w:rsidR="0011162D" w:rsidRPr="003B5C07">
        <w:rPr>
          <w:color w:val="000000"/>
          <w:szCs w:val="24"/>
        </w:rPr>
        <w:t>T</w:t>
      </w:r>
      <w:r w:rsidR="00923747" w:rsidRPr="003B5C07">
        <w:rPr>
          <w:color w:val="000000"/>
          <w:szCs w:val="24"/>
        </w:rPr>
        <w:t xml:space="preserve">he law </w:t>
      </w:r>
      <w:r w:rsidR="00AB2E11" w:rsidRPr="003B5C07">
        <w:rPr>
          <w:color w:val="000000"/>
          <w:szCs w:val="24"/>
        </w:rPr>
        <w:t xml:space="preserve">provides a three-year window of opportunity to claim a refund.  </w:t>
      </w:r>
      <w:r w:rsidR="0011162D" w:rsidRPr="003B5C07">
        <w:rPr>
          <w:color w:val="000000"/>
          <w:szCs w:val="24"/>
        </w:rPr>
        <w:t>If taxpayers do not file a</w:t>
      </w:r>
      <w:r w:rsidR="009448EA" w:rsidRPr="003B5C07">
        <w:rPr>
          <w:color w:val="000000"/>
          <w:szCs w:val="24"/>
        </w:rPr>
        <w:t xml:space="preserve"> </w:t>
      </w:r>
      <w:r w:rsidR="00AB2E11" w:rsidRPr="003B5C07">
        <w:rPr>
          <w:color w:val="000000"/>
          <w:szCs w:val="24"/>
        </w:rPr>
        <w:t xml:space="preserve">return within three years, the money becomes property of the U.S. </w:t>
      </w:r>
      <w:r w:rsidR="00AB2E11" w:rsidRPr="003B5C07">
        <w:rPr>
          <w:color w:val="000000"/>
          <w:szCs w:val="24"/>
        </w:rPr>
        <w:lastRenderedPageBreak/>
        <w:t xml:space="preserve">Treasury. The law requires taxpayers to properly address, mail and ensure the tax return </w:t>
      </w:r>
      <w:r w:rsidR="007D1A3E" w:rsidRPr="003B5C07">
        <w:rPr>
          <w:color w:val="000000"/>
          <w:szCs w:val="24"/>
        </w:rPr>
        <w:t>is postmarked by th</w:t>
      </w:r>
      <w:r w:rsidR="00FB50F6" w:rsidRPr="003B5C07">
        <w:rPr>
          <w:color w:val="000000"/>
          <w:szCs w:val="24"/>
        </w:rPr>
        <w:t>e July 15, 2020</w:t>
      </w:r>
      <w:r w:rsidR="003B5C07" w:rsidRPr="003B5C07">
        <w:rPr>
          <w:color w:val="000000"/>
          <w:szCs w:val="24"/>
        </w:rPr>
        <w:t>,</w:t>
      </w:r>
      <w:r w:rsidR="007D1A3E" w:rsidRPr="003B5C07">
        <w:rPr>
          <w:color w:val="000000"/>
          <w:szCs w:val="24"/>
        </w:rPr>
        <w:t xml:space="preserve"> date. </w:t>
      </w:r>
    </w:p>
    <w:p w14:paraId="30B606B6" w14:textId="77777777" w:rsidR="00775C08" w:rsidRPr="003B5C07" w:rsidRDefault="00775C08" w:rsidP="00923747">
      <w:pPr>
        <w:autoSpaceDE w:val="0"/>
        <w:autoSpaceDN w:val="0"/>
        <w:rPr>
          <w:b/>
          <w:bCs/>
          <w:color w:val="000000"/>
          <w:szCs w:val="24"/>
        </w:rPr>
      </w:pPr>
    </w:p>
    <w:p w14:paraId="7F7EBAF9" w14:textId="3C924B03" w:rsidR="00376A9E" w:rsidRPr="003B5C07" w:rsidRDefault="004708B1" w:rsidP="00376A9E">
      <w:pPr>
        <w:pStyle w:val="NormalWeb"/>
        <w:spacing w:before="0" w:beforeAutospacing="0" w:after="0" w:afterAutospacing="0"/>
        <w:rPr>
          <w:rStyle w:val="Strong"/>
          <w:sz w:val="24"/>
          <w:szCs w:val="24"/>
          <w:lang w:val="en"/>
        </w:rPr>
      </w:pPr>
      <w:r w:rsidRPr="003B5C07">
        <w:rPr>
          <w:rStyle w:val="Strong"/>
          <w:sz w:val="24"/>
          <w:szCs w:val="24"/>
          <w:lang w:val="en"/>
        </w:rPr>
        <w:t xml:space="preserve">IRS.gov </w:t>
      </w:r>
      <w:r w:rsidR="004518FB" w:rsidRPr="003B5C07">
        <w:rPr>
          <w:rStyle w:val="Strong"/>
          <w:sz w:val="24"/>
          <w:szCs w:val="24"/>
          <w:lang w:val="en"/>
        </w:rPr>
        <w:t>assistance 24/7</w:t>
      </w:r>
    </w:p>
    <w:p w14:paraId="53547646" w14:textId="77777777" w:rsidR="00775C08" w:rsidRPr="003B5C07" w:rsidRDefault="00775C08" w:rsidP="00376A9E">
      <w:pPr>
        <w:pStyle w:val="NormalWeb"/>
        <w:spacing w:before="0" w:beforeAutospacing="0" w:after="0" w:afterAutospacing="0"/>
        <w:rPr>
          <w:rStyle w:val="Strong"/>
          <w:b w:val="0"/>
          <w:bCs w:val="0"/>
          <w:sz w:val="24"/>
          <w:szCs w:val="24"/>
          <w:lang w:val="en"/>
        </w:rPr>
      </w:pPr>
    </w:p>
    <w:p w14:paraId="44722675" w14:textId="5273FEFE" w:rsidR="004708B1" w:rsidRPr="003B5C07" w:rsidRDefault="00B234D7" w:rsidP="00376A9E">
      <w:pPr>
        <w:pStyle w:val="NormalWeb"/>
        <w:spacing w:before="0" w:beforeAutospacing="0" w:after="0" w:afterAutospacing="0"/>
        <w:rPr>
          <w:sz w:val="24"/>
          <w:szCs w:val="24"/>
          <w:lang w:val="en"/>
        </w:rPr>
      </w:pPr>
      <w:r w:rsidRPr="003B5C07">
        <w:rPr>
          <w:sz w:val="24"/>
          <w:szCs w:val="24"/>
          <w:lang w:val="en"/>
        </w:rPr>
        <w:t>IRS live telephone assistance is</w:t>
      </w:r>
      <w:r w:rsidR="004518FB" w:rsidRPr="003B5C07">
        <w:rPr>
          <w:sz w:val="24"/>
          <w:szCs w:val="24"/>
          <w:lang w:val="en"/>
        </w:rPr>
        <w:t xml:space="preserve"> currently un</w:t>
      </w:r>
      <w:r w:rsidRPr="003B5C07">
        <w:rPr>
          <w:sz w:val="24"/>
          <w:szCs w:val="24"/>
          <w:lang w:val="en"/>
        </w:rPr>
        <w:t>available</w:t>
      </w:r>
      <w:r w:rsidR="00376A9E" w:rsidRPr="003B5C07">
        <w:rPr>
          <w:sz w:val="24"/>
          <w:szCs w:val="24"/>
          <w:lang w:val="en"/>
        </w:rPr>
        <w:t xml:space="preserve"> due to COVID-19</w:t>
      </w:r>
      <w:r w:rsidRPr="003B5C07">
        <w:rPr>
          <w:sz w:val="24"/>
          <w:szCs w:val="24"/>
          <w:lang w:val="en"/>
        </w:rPr>
        <w:t xml:space="preserve">. Normal operations will resume </w:t>
      </w:r>
      <w:r w:rsidR="004E6DB9" w:rsidRPr="003B5C07">
        <w:rPr>
          <w:sz w:val="24"/>
          <w:szCs w:val="24"/>
          <w:lang w:val="en"/>
        </w:rPr>
        <w:t xml:space="preserve">when </w:t>
      </w:r>
      <w:r w:rsidRPr="003B5C07">
        <w:rPr>
          <w:sz w:val="24"/>
          <w:szCs w:val="24"/>
          <w:lang w:val="en"/>
        </w:rPr>
        <w:t xml:space="preserve">possible. </w:t>
      </w:r>
      <w:r w:rsidR="004518FB" w:rsidRPr="003B5C07">
        <w:rPr>
          <w:sz w:val="24"/>
          <w:szCs w:val="24"/>
          <w:lang w:val="en"/>
        </w:rPr>
        <w:t>T</w:t>
      </w:r>
      <w:r w:rsidR="004708B1" w:rsidRPr="003B5C07">
        <w:rPr>
          <w:sz w:val="24"/>
          <w:szCs w:val="24"/>
          <w:lang w:val="en"/>
        </w:rPr>
        <w:t xml:space="preserve">ax help is available </w:t>
      </w:r>
      <w:r w:rsidR="00FB50F6" w:rsidRPr="003B5C07">
        <w:rPr>
          <w:sz w:val="24"/>
          <w:szCs w:val="24"/>
          <w:lang w:val="en"/>
        </w:rPr>
        <w:t>24 hours a day</w:t>
      </w:r>
      <w:r w:rsidR="004708B1" w:rsidRPr="003B5C07">
        <w:rPr>
          <w:sz w:val="24"/>
          <w:szCs w:val="24"/>
          <w:lang w:val="en"/>
        </w:rPr>
        <w:t xml:space="preserve"> on IRS.gov</w:t>
      </w:r>
      <w:r w:rsidR="004518FB" w:rsidRPr="003B5C07">
        <w:rPr>
          <w:sz w:val="24"/>
          <w:szCs w:val="24"/>
          <w:lang w:val="en"/>
        </w:rPr>
        <w:t xml:space="preserve">.  The IRS </w:t>
      </w:r>
      <w:r w:rsidR="00376A9E" w:rsidRPr="003B5C07">
        <w:rPr>
          <w:sz w:val="24"/>
          <w:szCs w:val="24"/>
          <w:lang w:val="en"/>
        </w:rPr>
        <w:t>web</w:t>
      </w:r>
      <w:r w:rsidR="004518FB" w:rsidRPr="003B5C07">
        <w:rPr>
          <w:sz w:val="24"/>
          <w:szCs w:val="24"/>
          <w:lang w:val="en"/>
        </w:rPr>
        <w:t>site offers a</w:t>
      </w:r>
      <w:r w:rsidR="004708B1" w:rsidRPr="003B5C07">
        <w:rPr>
          <w:sz w:val="24"/>
          <w:szCs w:val="24"/>
          <w:lang w:val="en"/>
        </w:rPr>
        <w:t xml:space="preserve"> variety of online tools to help taxpayers answer common tax questions. For example, taxpayers can search the </w:t>
      </w:r>
      <w:hyperlink r:id="rId9" w:tooltip="Interactive Tax Assistant" w:history="1">
        <w:r w:rsidR="004708B1" w:rsidRPr="003B5C07">
          <w:rPr>
            <w:rStyle w:val="Hyperlink"/>
            <w:sz w:val="24"/>
            <w:szCs w:val="24"/>
            <w:lang w:val="en"/>
          </w:rPr>
          <w:t>Interactive Tax Assistant</w:t>
        </w:r>
      </w:hyperlink>
      <w:r w:rsidR="004708B1" w:rsidRPr="003B5C07">
        <w:rPr>
          <w:sz w:val="24"/>
          <w:szCs w:val="24"/>
          <w:lang w:val="en"/>
        </w:rPr>
        <w:t xml:space="preserve">, </w:t>
      </w:r>
      <w:hyperlink r:id="rId10" w:tooltip="Tax Topics" w:history="1">
        <w:r w:rsidR="004708B1" w:rsidRPr="003B5C07">
          <w:rPr>
            <w:rStyle w:val="Hyperlink"/>
            <w:sz w:val="24"/>
            <w:szCs w:val="24"/>
            <w:lang w:val="en"/>
          </w:rPr>
          <w:t>Tax Topics</w:t>
        </w:r>
      </w:hyperlink>
      <w:r w:rsidR="004708B1" w:rsidRPr="003B5C07">
        <w:rPr>
          <w:sz w:val="24"/>
          <w:szCs w:val="24"/>
          <w:lang w:val="en"/>
        </w:rPr>
        <w:t xml:space="preserve">, </w:t>
      </w:r>
      <w:hyperlink r:id="rId11" w:tooltip="Frequently Asked Questions" w:history="1">
        <w:r w:rsidR="004708B1" w:rsidRPr="003B5C07">
          <w:rPr>
            <w:rStyle w:val="Hyperlink"/>
            <w:sz w:val="24"/>
            <w:szCs w:val="24"/>
            <w:lang w:val="en"/>
          </w:rPr>
          <w:t>Frequently Asked Questions</w:t>
        </w:r>
      </w:hyperlink>
      <w:r w:rsidR="004708B1" w:rsidRPr="003B5C07">
        <w:rPr>
          <w:sz w:val="24"/>
          <w:szCs w:val="24"/>
          <w:lang w:val="en"/>
        </w:rPr>
        <w:t xml:space="preserve">, and </w:t>
      </w:r>
      <w:hyperlink r:id="rId12" w:tooltip="Tax Trails " w:history="1">
        <w:r w:rsidR="004708B1" w:rsidRPr="003B5C07">
          <w:rPr>
            <w:rStyle w:val="Hyperlink"/>
            <w:sz w:val="24"/>
            <w:szCs w:val="24"/>
            <w:lang w:val="en"/>
          </w:rPr>
          <w:t>Tax Trails</w:t>
        </w:r>
      </w:hyperlink>
      <w:r w:rsidR="004708B1" w:rsidRPr="003B5C07">
        <w:rPr>
          <w:sz w:val="24"/>
          <w:szCs w:val="24"/>
          <w:lang w:val="en"/>
        </w:rPr>
        <w:t xml:space="preserve"> to g</w:t>
      </w:r>
      <w:r w:rsidR="004518FB" w:rsidRPr="003B5C07">
        <w:rPr>
          <w:sz w:val="24"/>
          <w:szCs w:val="24"/>
          <w:lang w:val="en"/>
        </w:rPr>
        <w:t>et answers to common questions.</w:t>
      </w:r>
      <w:r w:rsidR="004206F2" w:rsidRPr="003B5C07">
        <w:rPr>
          <w:sz w:val="24"/>
          <w:szCs w:val="24"/>
          <w:lang w:val="en"/>
        </w:rPr>
        <w:t xml:space="preserve"> Those who have already filed can check their refund status by </w:t>
      </w:r>
      <w:r w:rsidR="00775C08" w:rsidRPr="003B5C07">
        <w:rPr>
          <w:sz w:val="24"/>
          <w:szCs w:val="24"/>
          <w:lang w:val="en"/>
        </w:rPr>
        <w:t>visiting IRS.gov</w:t>
      </w:r>
      <w:r w:rsidR="004206F2" w:rsidRPr="003B5C07">
        <w:rPr>
          <w:sz w:val="24"/>
          <w:szCs w:val="24"/>
          <w:lang w:val="en"/>
        </w:rPr>
        <w:t>/Refunds.</w:t>
      </w:r>
      <w:r w:rsidR="004518FB" w:rsidRPr="003B5C07">
        <w:rPr>
          <w:sz w:val="24"/>
          <w:szCs w:val="24"/>
          <w:lang w:val="en"/>
        </w:rPr>
        <w:t xml:space="preserve"> </w:t>
      </w:r>
    </w:p>
    <w:p w14:paraId="057C104B" w14:textId="6EBC94B1" w:rsidR="002A3693" w:rsidRPr="00C27752" w:rsidRDefault="007B70D0" w:rsidP="00C3496B">
      <w:pPr>
        <w:pStyle w:val="NormalWeb"/>
        <w:rPr>
          <w:sz w:val="22"/>
          <w:szCs w:val="22"/>
        </w:rPr>
      </w:pPr>
      <w:r w:rsidRPr="003B5C07">
        <w:rPr>
          <w:sz w:val="24"/>
          <w:szCs w:val="24"/>
        </w:rPr>
        <w:t xml:space="preserve"> </w:t>
      </w:r>
      <w:r w:rsidR="00C3496B" w:rsidRPr="003B5C07">
        <w:rPr>
          <w:sz w:val="24"/>
          <w:szCs w:val="24"/>
        </w:rPr>
        <w:tab/>
      </w:r>
      <w:r w:rsidR="00C3496B" w:rsidRPr="003B5C07">
        <w:rPr>
          <w:sz w:val="24"/>
          <w:szCs w:val="24"/>
        </w:rPr>
        <w:tab/>
      </w:r>
      <w:r w:rsidR="00C3496B" w:rsidRPr="003B5C07">
        <w:rPr>
          <w:sz w:val="24"/>
          <w:szCs w:val="24"/>
        </w:rPr>
        <w:tab/>
      </w:r>
      <w:r w:rsidR="00C3496B" w:rsidRPr="00C27752">
        <w:rPr>
          <w:sz w:val="22"/>
          <w:szCs w:val="22"/>
        </w:rPr>
        <w:tab/>
      </w:r>
      <w:r w:rsidR="00C3496B" w:rsidRPr="00C27752">
        <w:rPr>
          <w:sz w:val="22"/>
          <w:szCs w:val="22"/>
        </w:rPr>
        <w:tab/>
      </w:r>
      <w:r w:rsidR="00C3496B" w:rsidRPr="00C27752">
        <w:rPr>
          <w:sz w:val="22"/>
          <w:szCs w:val="22"/>
        </w:rPr>
        <w:tab/>
      </w:r>
      <w:r w:rsidR="00CB441E" w:rsidRPr="00C27752">
        <w:rPr>
          <w:sz w:val="22"/>
          <w:szCs w:val="22"/>
        </w:rPr>
        <w:t>-30</w:t>
      </w:r>
      <w:r w:rsidR="00C3496B" w:rsidRPr="00C27752">
        <w:rPr>
          <w:sz w:val="22"/>
          <w:szCs w:val="22"/>
        </w:rPr>
        <w:t>-</w:t>
      </w:r>
    </w:p>
    <w:sectPr w:rsidR="002A3693" w:rsidRPr="00C27752" w:rsidSect="00EF68DD">
      <w:pgSz w:w="12240" w:h="15840"/>
      <w:pgMar w:top="1008" w:right="1152"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7688E" w14:textId="77777777" w:rsidR="00A65FDF" w:rsidRDefault="00A65FDF" w:rsidP="00526F9F">
      <w:r>
        <w:separator/>
      </w:r>
    </w:p>
  </w:endnote>
  <w:endnote w:type="continuationSeparator" w:id="0">
    <w:p w14:paraId="3D05AF60" w14:textId="77777777" w:rsidR="00A65FDF" w:rsidRDefault="00A65FDF" w:rsidP="0052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43445" w14:textId="77777777" w:rsidR="00A65FDF" w:rsidRDefault="00A65FDF" w:rsidP="00526F9F">
      <w:r>
        <w:separator/>
      </w:r>
    </w:p>
  </w:footnote>
  <w:footnote w:type="continuationSeparator" w:id="0">
    <w:p w14:paraId="6B8F2CE4" w14:textId="77777777" w:rsidR="00A65FDF" w:rsidRDefault="00A65FDF" w:rsidP="00526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909A1"/>
    <w:multiLevelType w:val="hybridMultilevel"/>
    <w:tmpl w:val="46AA7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119BB"/>
    <w:multiLevelType w:val="multilevel"/>
    <w:tmpl w:val="C7D28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29B73EA"/>
    <w:multiLevelType w:val="hybridMultilevel"/>
    <w:tmpl w:val="41EE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DD"/>
    <w:rsid w:val="00074A7E"/>
    <w:rsid w:val="000B445A"/>
    <w:rsid w:val="0011162D"/>
    <w:rsid w:val="0012001B"/>
    <w:rsid w:val="00195D09"/>
    <w:rsid w:val="001B6919"/>
    <w:rsid w:val="001E0BE5"/>
    <w:rsid w:val="002025C3"/>
    <w:rsid w:val="00205004"/>
    <w:rsid w:val="00213848"/>
    <w:rsid w:val="00255823"/>
    <w:rsid w:val="002A3693"/>
    <w:rsid w:val="002A5943"/>
    <w:rsid w:val="002C11C7"/>
    <w:rsid w:val="002F5872"/>
    <w:rsid w:val="00310F9D"/>
    <w:rsid w:val="003261EF"/>
    <w:rsid w:val="00357BD7"/>
    <w:rsid w:val="00376A9E"/>
    <w:rsid w:val="003A1D9C"/>
    <w:rsid w:val="003B5C07"/>
    <w:rsid w:val="004206F2"/>
    <w:rsid w:val="0042156E"/>
    <w:rsid w:val="004400C5"/>
    <w:rsid w:val="004518FB"/>
    <w:rsid w:val="00454A8F"/>
    <w:rsid w:val="004708B1"/>
    <w:rsid w:val="004B23FA"/>
    <w:rsid w:val="004E6DB9"/>
    <w:rsid w:val="004F0A3E"/>
    <w:rsid w:val="00526F9F"/>
    <w:rsid w:val="005378D7"/>
    <w:rsid w:val="0055180C"/>
    <w:rsid w:val="005B3A40"/>
    <w:rsid w:val="005D28CB"/>
    <w:rsid w:val="00600C22"/>
    <w:rsid w:val="00677AFC"/>
    <w:rsid w:val="00684A8D"/>
    <w:rsid w:val="00692E1F"/>
    <w:rsid w:val="00703870"/>
    <w:rsid w:val="00705DA4"/>
    <w:rsid w:val="00764960"/>
    <w:rsid w:val="00775C08"/>
    <w:rsid w:val="00781F7E"/>
    <w:rsid w:val="007A415C"/>
    <w:rsid w:val="007B70D0"/>
    <w:rsid w:val="007C5EF0"/>
    <w:rsid w:val="007D1A3E"/>
    <w:rsid w:val="007E2D2F"/>
    <w:rsid w:val="00815253"/>
    <w:rsid w:val="008537B0"/>
    <w:rsid w:val="008561F4"/>
    <w:rsid w:val="00894C4A"/>
    <w:rsid w:val="008C4372"/>
    <w:rsid w:val="008E5119"/>
    <w:rsid w:val="00912155"/>
    <w:rsid w:val="00923747"/>
    <w:rsid w:val="009448EA"/>
    <w:rsid w:val="00944C83"/>
    <w:rsid w:val="009535C6"/>
    <w:rsid w:val="009A4805"/>
    <w:rsid w:val="009F25D2"/>
    <w:rsid w:val="00A65FDF"/>
    <w:rsid w:val="00AB2E11"/>
    <w:rsid w:val="00AC56D6"/>
    <w:rsid w:val="00AF6D46"/>
    <w:rsid w:val="00B234D7"/>
    <w:rsid w:val="00B4431E"/>
    <w:rsid w:val="00B514E4"/>
    <w:rsid w:val="00BB0EAE"/>
    <w:rsid w:val="00BB1E0C"/>
    <w:rsid w:val="00BF24AE"/>
    <w:rsid w:val="00C2086B"/>
    <w:rsid w:val="00C27752"/>
    <w:rsid w:val="00C27A62"/>
    <w:rsid w:val="00C30D4A"/>
    <w:rsid w:val="00C3496B"/>
    <w:rsid w:val="00C51646"/>
    <w:rsid w:val="00C62BC6"/>
    <w:rsid w:val="00CA257E"/>
    <w:rsid w:val="00CB441E"/>
    <w:rsid w:val="00D426B1"/>
    <w:rsid w:val="00D46289"/>
    <w:rsid w:val="00DF6339"/>
    <w:rsid w:val="00E05E5F"/>
    <w:rsid w:val="00E26F31"/>
    <w:rsid w:val="00E366FF"/>
    <w:rsid w:val="00E66B66"/>
    <w:rsid w:val="00E9377E"/>
    <w:rsid w:val="00E96D14"/>
    <w:rsid w:val="00EC7391"/>
    <w:rsid w:val="00EF68DD"/>
    <w:rsid w:val="00F46CAB"/>
    <w:rsid w:val="00FB50F6"/>
    <w:rsid w:val="00FF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DFFC3"/>
  <w15:docId w15:val="{6B143C18-1456-49F2-9AAD-F9B19088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locked/>
    <w:rsid w:val="00EF68DD"/>
    <w:pPr>
      <w:spacing w:before="240" w:after="120"/>
    </w:pPr>
    <w:rPr>
      <w:rFonts w:eastAsia="MS Mincho" w:cs="Times New Roman"/>
      <w:noProof/>
      <w:color w:val="00599C"/>
      <w:sz w:val="36"/>
      <w:szCs w:val="20"/>
    </w:rPr>
  </w:style>
  <w:style w:type="paragraph" w:customStyle="1" w:styleId="Sub-textHeading">
    <w:name w:val="Sub-text Heading"/>
    <w:basedOn w:val="Normal"/>
    <w:locked/>
    <w:rsid w:val="00EF68DD"/>
    <w:pPr>
      <w:spacing w:after="40"/>
      <w:outlineLvl w:val="1"/>
    </w:pPr>
    <w:rPr>
      <w:rFonts w:eastAsia="Times New Roman" w:cs="Times New Roman"/>
      <w:noProof/>
      <w:color w:val="009FDA"/>
      <w:szCs w:val="20"/>
    </w:rPr>
  </w:style>
  <w:style w:type="paragraph" w:customStyle="1" w:styleId="BodyCopy">
    <w:name w:val="Body Copy"/>
    <w:basedOn w:val="Normal"/>
    <w:locked/>
    <w:rsid w:val="00EF68DD"/>
    <w:pPr>
      <w:ind w:right="684"/>
    </w:pPr>
    <w:rPr>
      <w:rFonts w:eastAsia="MS Mincho" w:cs="Times New Roman"/>
      <w:noProof/>
      <w:color w:val="000000"/>
      <w:sz w:val="22"/>
      <w:szCs w:val="20"/>
    </w:rPr>
  </w:style>
  <w:style w:type="paragraph" w:customStyle="1" w:styleId="SpecificsDate">
    <w:name w:val="Specifics: Date"/>
    <w:basedOn w:val="Normal"/>
    <w:locked/>
    <w:rsid w:val="00EF68DD"/>
    <w:pPr>
      <w:spacing w:before="40" w:after="240"/>
      <w:outlineLvl w:val="0"/>
    </w:pPr>
    <w:rPr>
      <w:rFonts w:eastAsia="MS Mincho" w:cs="Times New Roman"/>
      <w:noProof/>
      <w:color w:val="00599C"/>
      <w:szCs w:val="20"/>
    </w:rPr>
  </w:style>
  <w:style w:type="paragraph" w:customStyle="1" w:styleId="MainHeading">
    <w:name w:val="Main Heading"/>
    <w:basedOn w:val="Normal"/>
    <w:locked/>
    <w:rsid w:val="00EF68DD"/>
    <w:pPr>
      <w:spacing w:before="40"/>
      <w:outlineLvl w:val="0"/>
    </w:pPr>
    <w:rPr>
      <w:rFonts w:eastAsia="MS Mincho" w:cs="Times New Roman"/>
      <w:noProof/>
      <w:color w:val="00599C"/>
      <w:sz w:val="48"/>
      <w:szCs w:val="20"/>
    </w:rPr>
  </w:style>
  <w:style w:type="paragraph" w:styleId="ListParagraph">
    <w:name w:val="List Paragraph"/>
    <w:basedOn w:val="Normal"/>
    <w:uiPriority w:val="34"/>
    <w:qFormat/>
    <w:rsid w:val="00195D09"/>
    <w:pPr>
      <w:ind w:left="720"/>
    </w:pPr>
    <w:rPr>
      <w:rFonts w:ascii="Calibri" w:hAnsi="Calibri" w:cs="Calibri"/>
      <w:sz w:val="22"/>
    </w:rPr>
  </w:style>
  <w:style w:type="character" w:styleId="Hyperlink">
    <w:name w:val="Hyperlink"/>
    <w:uiPriority w:val="99"/>
    <w:unhideWhenUsed/>
    <w:rsid w:val="00195D09"/>
    <w:rPr>
      <w:color w:val="0000FF"/>
      <w:u w:val="single"/>
    </w:rPr>
  </w:style>
  <w:style w:type="paragraph" w:styleId="NormalWeb">
    <w:name w:val="Normal (Web)"/>
    <w:basedOn w:val="Normal"/>
    <w:uiPriority w:val="99"/>
    <w:unhideWhenUsed/>
    <w:rsid w:val="00195D09"/>
    <w:pPr>
      <w:spacing w:before="100" w:beforeAutospacing="1" w:after="100" w:afterAutospacing="1" w:line="210" w:lineRule="atLeast"/>
    </w:pPr>
    <w:rPr>
      <w:rFonts w:eastAsia="Times New Roman"/>
      <w:color w:val="000000"/>
      <w:sz w:val="18"/>
      <w:szCs w:val="18"/>
    </w:rPr>
  </w:style>
  <w:style w:type="paragraph" w:customStyle="1" w:styleId="263A">
    <w:name w:val="263A"/>
    <w:basedOn w:val="Normal"/>
    <w:rsid w:val="007B70D0"/>
    <w:pPr>
      <w:autoSpaceDE w:val="0"/>
      <w:autoSpaceDN w:val="0"/>
    </w:pPr>
    <w:rPr>
      <w:szCs w:val="24"/>
    </w:rPr>
  </w:style>
  <w:style w:type="character" w:customStyle="1" w:styleId="UnresolvedMention1">
    <w:name w:val="Unresolved Mention1"/>
    <w:basedOn w:val="DefaultParagraphFont"/>
    <w:uiPriority w:val="99"/>
    <w:semiHidden/>
    <w:unhideWhenUsed/>
    <w:rsid w:val="00EC7391"/>
    <w:rPr>
      <w:color w:val="605E5C"/>
      <w:shd w:val="clear" w:color="auto" w:fill="E1DFDD"/>
    </w:rPr>
  </w:style>
  <w:style w:type="paragraph" w:styleId="BalloonText">
    <w:name w:val="Balloon Text"/>
    <w:basedOn w:val="Normal"/>
    <w:link w:val="BalloonTextChar"/>
    <w:uiPriority w:val="99"/>
    <w:semiHidden/>
    <w:unhideWhenUsed/>
    <w:rsid w:val="00537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8D7"/>
    <w:rPr>
      <w:rFonts w:ascii="Segoe UI" w:hAnsi="Segoe UI" w:cs="Segoe UI"/>
      <w:sz w:val="18"/>
      <w:szCs w:val="18"/>
    </w:rPr>
  </w:style>
  <w:style w:type="character" w:styleId="Strong">
    <w:name w:val="Strong"/>
    <w:basedOn w:val="DefaultParagraphFont"/>
    <w:uiPriority w:val="22"/>
    <w:qFormat/>
    <w:rsid w:val="004F0A3E"/>
    <w:rPr>
      <w:b/>
      <w:bCs/>
    </w:rPr>
  </w:style>
  <w:style w:type="character" w:styleId="CommentReference">
    <w:name w:val="annotation reference"/>
    <w:basedOn w:val="DefaultParagraphFont"/>
    <w:uiPriority w:val="99"/>
    <w:semiHidden/>
    <w:unhideWhenUsed/>
    <w:rsid w:val="00DF6339"/>
    <w:rPr>
      <w:sz w:val="16"/>
      <w:szCs w:val="16"/>
    </w:rPr>
  </w:style>
  <w:style w:type="paragraph" w:styleId="CommentText">
    <w:name w:val="annotation text"/>
    <w:basedOn w:val="Normal"/>
    <w:link w:val="CommentTextChar"/>
    <w:uiPriority w:val="99"/>
    <w:semiHidden/>
    <w:unhideWhenUsed/>
    <w:rsid w:val="00DF6339"/>
    <w:rPr>
      <w:sz w:val="20"/>
      <w:szCs w:val="20"/>
    </w:rPr>
  </w:style>
  <w:style w:type="character" w:customStyle="1" w:styleId="CommentTextChar">
    <w:name w:val="Comment Text Char"/>
    <w:basedOn w:val="DefaultParagraphFont"/>
    <w:link w:val="CommentText"/>
    <w:uiPriority w:val="99"/>
    <w:semiHidden/>
    <w:rsid w:val="00DF6339"/>
    <w:rPr>
      <w:sz w:val="20"/>
      <w:szCs w:val="20"/>
    </w:rPr>
  </w:style>
  <w:style w:type="paragraph" w:styleId="CommentSubject">
    <w:name w:val="annotation subject"/>
    <w:basedOn w:val="CommentText"/>
    <w:next w:val="CommentText"/>
    <w:link w:val="CommentSubjectChar"/>
    <w:uiPriority w:val="99"/>
    <w:semiHidden/>
    <w:unhideWhenUsed/>
    <w:rsid w:val="00DF6339"/>
    <w:rPr>
      <w:b/>
      <w:bCs/>
    </w:rPr>
  </w:style>
  <w:style w:type="character" w:customStyle="1" w:styleId="CommentSubjectChar">
    <w:name w:val="Comment Subject Char"/>
    <w:basedOn w:val="CommentTextChar"/>
    <w:link w:val="CommentSubject"/>
    <w:uiPriority w:val="99"/>
    <w:semiHidden/>
    <w:rsid w:val="00DF6339"/>
    <w:rPr>
      <w:b/>
      <w:bCs/>
      <w:sz w:val="20"/>
      <w:szCs w:val="20"/>
    </w:rPr>
  </w:style>
  <w:style w:type="paragraph" w:styleId="Header">
    <w:name w:val="header"/>
    <w:basedOn w:val="Normal"/>
    <w:link w:val="HeaderChar"/>
    <w:uiPriority w:val="99"/>
    <w:unhideWhenUsed/>
    <w:rsid w:val="00526F9F"/>
    <w:pPr>
      <w:tabs>
        <w:tab w:val="center" w:pos="4680"/>
        <w:tab w:val="right" w:pos="9360"/>
      </w:tabs>
    </w:pPr>
  </w:style>
  <w:style w:type="character" w:customStyle="1" w:styleId="HeaderChar">
    <w:name w:val="Header Char"/>
    <w:basedOn w:val="DefaultParagraphFont"/>
    <w:link w:val="Header"/>
    <w:uiPriority w:val="99"/>
    <w:rsid w:val="00526F9F"/>
  </w:style>
  <w:style w:type="paragraph" w:styleId="Footer">
    <w:name w:val="footer"/>
    <w:basedOn w:val="Normal"/>
    <w:link w:val="FooterChar"/>
    <w:uiPriority w:val="99"/>
    <w:unhideWhenUsed/>
    <w:rsid w:val="00526F9F"/>
    <w:pPr>
      <w:tabs>
        <w:tab w:val="center" w:pos="4680"/>
        <w:tab w:val="right" w:pos="9360"/>
      </w:tabs>
    </w:pPr>
  </w:style>
  <w:style w:type="character" w:customStyle="1" w:styleId="FooterChar">
    <w:name w:val="Footer Char"/>
    <w:basedOn w:val="DefaultParagraphFont"/>
    <w:link w:val="Footer"/>
    <w:uiPriority w:val="99"/>
    <w:rsid w:val="00526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8758">
      <w:bodyDiv w:val="1"/>
      <w:marLeft w:val="0"/>
      <w:marRight w:val="0"/>
      <w:marTop w:val="0"/>
      <w:marBottom w:val="0"/>
      <w:divBdr>
        <w:top w:val="none" w:sz="0" w:space="0" w:color="auto"/>
        <w:left w:val="none" w:sz="0" w:space="0" w:color="auto"/>
        <w:bottom w:val="none" w:sz="0" w:space="0" w:color="auto"/>
        <w:right w:val="none" w:sz="0" w:space="0" w:color="auto"/>
      </w:divBdr>
    </w:div>
    <w:div w:id="64036169">
      <w:bodyDiv w:val="1"/>
      <w:marLeft w:val="0"/>
      <w:marRight w:val="0"/>
      <w:marTop w:val="0"/>
      <w:marBottom w:val="0"/>
      <w:divBdr>
        <w:top w:val="none" w:sz="0" w:space="0" w:color="auto"/>
        <w:left w:val="none" w:sz="0" w:space="0" w:color="auto"/>
        <w:bottom w:val="none" w:sz="0" w:space="0" w:color="auto"/>
        <w:right w:val="none" w:sz="0" w:space="0" w:color="auto"/>
      </w:divBdr>
      <w:divsChild>
        <w:div w:id="620378483">
          <w:marLeft w:val="0"/>
          <w:marRight w:val="0"/>
          <w:marTop w:val="0"/>
          <w:marBottom w:val="0"/>
          <w:divBdr>
            <w:top w:val="none" w:sz="0" w:space="0" w:color="auto"/>
            <w:left w:val="none" w:sz="0" w:space="0" w:color="auto"/>
            <w:bottom w:val="none" w:sz="0" w:space="0" w:color="auto"/>
            <w:right w:val="none" w:sz="0" w:space="0" w:color="auto"/>
          </w:divBdr>
          <w:divsChild>
            <w:div w:id="739402506">
              <w:marLeft w:val="0"/>
              <w:marRight w:val="0"/>
              <w:marTop w:val="0"/>
              <w:marBottom w:val="450"/>
              <w:divBdr>
                <w:top w:val="none" w:sz="0" w:space="0" w:color="auto"/>
                <w:left w:val="none" w:sz="0" w:space="0" w:color="auto"/>
                <w:bottom w:val="none" w:sz="0" w:space="0" w:color="auto"/>
                <w:right w:val="none" w:sz="0" w:space="0" w:color="auto"/>
              </w:divBdr>
              <w:divsChild>
                <w:div w:id="928847474">
                  <w:marLeft w:val="-225"/>
                  <w:marRight w:val="-225"/>
                  <w:marTop w:val="0"/>
                  <w:marBottom w:val="0"/>
                  <w:divBdr>
                    <w:top w:val="none" w:sz="0" w:space="0" w:color="auto"/>
                    <w:left w:val="none" w:sz="0" w:space="0" w:color="auto"/>
                    <w:bottom w:val="none" w:sz="0" w:space="0" w:color="auto"/>
                    <w:right w:val="none" w:sz="0" w:space="0" w:color="auto"/>
                  </w:divBdr>
                  <w:divsChild>
                    <w:div w:id="2066105944">
                      <w:marLeft w:val="0"/>
                      <w:marRight w:val="0"/>
                      <w:marTop w:val="0"/>
                      <w:marBottom w:val="0"/>
                      <w:divBdr>
                        <w:top w:val="none" w:sz="0" w:space="0" w:color="auto"/>
                        <w:left w:val="none" w:sz="0" w:space="0" w:color="auto"/>
                        <w:bottom w:val="none" w:sz="0" w:space="0" w:color="auto"/>
                        <w:right w:val="none" w:sz="0" w:space="0" w:color="auto"/>
                      </w:divBdr>
                      <w:divsChild>
                        <w:div w:id="119808019">
                          <w:marLeft w:val="0"/>
                          <w:marRight w:val="0"/>
                          <w:marTop w:val="0"/>
                          <w:marBottom w:val="0"/>
                          <w:divBdr>
                            <w:top w:val="none" w:sz="0" w:space="0" w:color="auto"/>
                            <w:left w:val="none" w:sz="0" w:space="0" w:color="auto"/>
                            <w:bottom w:val="none" w:sz="0" w:space="0" w:color="auto"/>
                            <w:right w:val="none" w:sz="0" w:space="0" w:color="auto"/>
                          </w:divBdr>
                          <w:divsChild>
                            <w:div w:id="199633913">
                              <w:marLeft w:val="0"/>
                              <w:marRight w:val="0"/>
                              <w:marTop w:val="0"/>
                              <w:marBottom w:val="0"/>
                              <w:divBdr>
                                <w:top w:val="none" w:sz="0" w:space="0" w:color="auto"/>
                                <w:left w:val="none" w:sz="0" w:space="0" w:color="auto"/>
                                <w:bottom w:val="none" w:sz="0" w:space="0" w:color="auto"/>
                                <w:right w:val="none" w:sz="0" w:space="0" w:color="auto"/>
                              </w:divBdr>
                              <w:divsChild>
                                <w:div w:id="9291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677150">
      <w:bodyDiv w:val="1"/>
      <w:marLeft w:val="0"/>
      <w:marRight w:val="0"/>
      <w:marTop w:val="0"/>
      <w:marBottom w:val="0"/>
      <w:divBdr>
        <w:top w:val="none" w:sz="0" w:space="0" w:color="auto"/>
        <w:left w:val="none" w:sz="0" w:space="0" w:color="auto"/>
        <w:bottom w:val="none" w:sz="0" w:space="0" w:color="auto"/>
        <w:right w:val="none" w:sz="0" w:space="0" w:color="auto"/>
      </w:divBdr>
      <w:divsChild>
        <w:div w:id="1342316370">
          <w:marLeft w:val="0"/>
          <w:marRight w:val="0"/>
          <w:marTop w:val="0"/>
          <w:marBottom w:val="0"/>
          <w:divBdr>
            <w:top w:val="none" w:sz="0" w:space="0" w:color="auto"/>
            <w:left w:val="none" w:sz="0" w:space="0" w:color="auto"/>
            <w:bottom w:val="none" w:sz="0" w:space="0" w:color="auto"/>
            <w:right w:val="none" w:sz="0" w:space="0" w:color="auto"/>
          </w:divBdr>
          <w:divsChild>
            <w:div w:id="929898156">
              <w:marLeft w:val="0"/>
              <w:marRight w:val="0"/>
              <w:marTop w:val="0"/>
              <w:marBottom w:val="450"/>
              <w:divBdr>
                <w:top w:val="none" w:sz="0" w:space="0" w:color="auto"/>
                <w:left w:val="none" w:sz="0" w:space="0" w:color="auto"/>
                <w:bottom w:val="none" w:sz="0" w:space="0" w:color="auto"/>
                <w:right w:val="none" w:sz="0" w:space="0" w:color="auto"/>
              </w:divBdr>
              <w:divsChild>
                <w:div w:id="1299796329">
                  <w:marLeft w:val="-225"/>
                  <w:marRight w:val="-225"/>
                  <w:marTop w:val="0"/>
                  <w:marBottom w:val="0"/>
                  <w:divBdr>
                    <w:top w:val="none" w:sz="0" w:space="0" w:color="auto"/>
                    <w:left w:val="none" w:sz="0" w:space="0" w:color="auto"/>
                    <w:bottom w:val="none" w:sz="0" w:space="0" w:color="auto"/>
                    <w:right w:val="none" w:sz="0" w:space="0" w:color="auto"/>
                  </w:divBdr>
                  <w:divsChild>
                    <w:div w:id="366950276">
                      <w:marLeft w:val="0"/>
                      <w:marRight w:val="0"/>
                      <w:marTop w:val="0"/>
                      <w:marBottom w:val="0"/>
                      <w:divBdr>
                        <w:top w:val="none" w:sz="0" w:space="0" w:color="auto"/>
                        <w:left w:val="none" w:sz="0" w:space="0" w:color="auto"/>
                        <w:bottom w:val="none" w:sz="0" w:space="0" w:color="auto"/>
                        <w:right w:val="none" w:sz="0" w:space="0" w:color="auto"/>
                      </w:divBdr>
                      <w:divsChild>
                        <w:div w:id="1453524346">
                          <w:marLeft w:val="0"/>
                          <w:marRight w:val="0"/>
                          <w:marTop w:val="0"/>
                          <w:marBottom w:val="0"/>
                          <w:divBdr>
                            <w:top w:val="none" w:sz="0" w:space="0" w:color="auto"/>
                            <w:left w:val="none" w:sz="0" w:space="0" w:color="auto"/>
                            <w:bottom w:val="none" w:sz="0" w:space="0" w:color="auto"/>
                            <w:right w:val="none" w:sz="0" w:space="0" w:color="auto"/>
                          </w:divBdr>
                          <w:divsChild>
                            <w:div w:id="127209745">
                              <w:marLeft w:val="0"/>
                              <w:marRight w:val="0"/>
                              <w:marTop w:val="0"/>
                              <w:marBottom w:val="0"/>
                              <w:divBdr>
                                <w:top w:val="none" w:sz="0" w:space="0" w:color="auto"/>
                                <w:left w:val="none" w:sz="0" w:space="0" w:color="auto"/>
                                <w:bottom w:val="none" w:sz="0" w:space="0" w:color="auto"/>
                                <w:right w:val="none" w:sz="0" w:space="0" w:color="auto"/>
                              </w:divBdr>
                              <w:divsChild>
                                <w:div w:id="16212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34509">
      <w:bodyDiv w:val="1"/>
      <w:marLeft w:val="0"/>
      <w:marRight w:val="0"/>
      <w:marTop w:val="0"/>
      <w:marBottom w:val="0"/>
      <w:divBdr>
        <w:top w:val="none" w:sz="0" w:space="0" w:color="auto"/>
        <w:left w:val="none" w:sz="0" w:space="0" w:color="auto"/>
        <w:bottom w:val="none" w:sz="0" w:space="0" w:color="auto"/>
        <w:right w:val="none" w:sz="0" w:space="0" w:color="auto"/>
      </w:divBdr>
    </w:div>
    <w:div w:id="602616014">
      <w:bodyDiv w:val="1"/>
      <w:marLeft w:val="0"/>
      <w:marRight w:val="0"/>
      <w:marTop w:val="0"/>
      <w:marBottom w:val="0"/>
      <w:divBdr>
        <w:top w:val="none" w:sz="0" w:space="0" w:color="auto"/>
        <w:left w:val="none" w:sz="0" w:space="0" w:color="auto"/>
        <w:bottom w:val="none" w:sz="0" w:space="0" w:color="auto"/>
        <w:right w:val="none" w:sz="0" w:space="0" w:color="auto"/>
      </w:divBdr>
    </w:div>
    <w:div w:id="635524389">
      <w:bodyDiv w:val="1"/>
      <w:marLeft w:val="0"/>
      <w:marRight w:val="0"/>
      <w:marTop w:val="0"/>
      <w:marBottom w:val="0"/>
      <w:divBdr>
        <w:top w:val="none" w:sz="0" w:space="0" w:color="auto"/>
        <w:left w:val="none" w:sz="0" w:space="0" w:color="auto"/>
        <w:bottom w:val="none" w:sz="0" w:space="0" w:color="auto"/>
        <w:right w:val="none" w:sz="0" w:space="0" w:color="auto"/>
      </w:divBdr>
      <w:divsChild>
        <w:div w:id="1944603094">
          <w:marLeft w:val="0"/>
          <w:marRight w:val="0"/>
          <w:marTop w:val="0"/>
          <w:marBottom w:val="0"/>
          <w:divBdr>
            <w:top w:val="none" w:sz="0" w:space="0" w:color="auto"/>
            <w:left w:val="none" w:sz="0" w:space="0" w:color="auto"/>
            <w:bottom w:val="none" w:sz="0" w:space="0" w:color="auto"/>
            <w:right w:val="none" w:sz="0" w:space="0" w:color="auto"/>
          </w:divBdr>
          <w:divsChild>
            <w:div w:id="1920214215">
              <w:marLeft w:val="0"/>
              <w:marRight w:val="0"/>
              <w:marTop w:val="0"/>
              <w:marBottom w:val="450"/>
              <w:divBdr>
                <w:top w:val="none" w:sz="0" w:space="0" w:color="auto"/>
                <w:left w:val="none" w:sz="0" w:space="0" w:color="auto"/>
                <w:bottom w:val="none" w:sz="0" w:space="0" w:color="auto"/>
                <w:right w:val="none" w:sz="0" w:space="0" w:color="auto"/>
              </w:divBdr>
              <w:divsChild>
                <w:div w:id="376667311">
                  <w:marLeft w:val="-225"/>
                  <w:marRight w:val="-225"/>
                  <w:marTop w:val="0"/>
                  <w:marBottom w:val="0"/>
                  <w:divBdr>
                    <w:top w:val="none" w:sz="0" w:space="0" w:color="auto"/>
                    <w:left w:val="none" w:sz="0" w:space="0" w:color="auto"/>
                    <w:bottom w:val="none" w:sz="0" w:space="0" w:color="auto"/>
                    <w:right w:val="none" w:sz="0" w:space="0" w:color="auto"/>
                  </w:divBdr>
                  <w:divsChild>
                    <w:div w:id="1251156204">
                      <w:marLeft w:val="0"/>
                      <w:marRight w:val="0"/>
                      <w:marTop w:val="0"/>
                      <w:marBottom w:val="0"/>
                      <w:divBdr>
                        <w:top w:val="none" w:sz="0" w:space="0" w:color="auto"/>
                        <w:left w:val="none" w:sz="0" w:space="0" w:color="auto"/>
                        <w:bottom w:val="none" w:sz="0" w:space="0" w:color="auto"/>
                        <w:right w:val="none" w:sz="0" w:space="0" w:color="auto"/>
                      </w:divBdr>
                      <w:divsChild>
                        <w:div w:id="783769218">
                          <w:marLeft w:val="0"/>
                          <w:marRight w:val="0"/>
                          <w:marTop w:val="0"/>
                          <w:marBottom w:val="0"/>
                          <w:divBdr>
                            <w:top w:val="none" w:sz="0" w:space="0" w:color="auto"/>
                            <w:left w:val="none" w:sz="0" w:space="0" w:color="auto"/>
                            <w:bottom w:val="none" w:sz="0" w:space="0" w:color="auto"/>
                            <w:right w:val="none" w:sz="0" w:space="0" w:color="auto"/>
                          </w:divBdr>
                          <w:divsChild>
                            <w:div w:id="72238526">
                              <w:marLeft w:val="0"/>
                              <w:marRight w:val="0"/>
                              <w:marTop w:val="0"/>
                              <w:marBottom w:val="0"/>
                              <w:divBdr>
                                <w:top w:val="none" w:sz="0" w:space="0" w:color="auto"/>
                                <w:left w:val="none" w:sz="0" w:space="0" w:color="auto"/>
                                <w:bottom w:val="none" w:sz="0" w:space="0" w:color="auto"/>
                                <w:right w:val="none" w:sz="0" w:space="0" w:color="auto"/>
                              </w:divBdr>
                              <w:divsChild>
                                <w:div w:id="2282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8007">
      <w:bodyDiv w:val="1"/>
      <w:marLeft w:val="0"/>
      <w:marRight w:val="0"/>
      <w:marTop w:val="0"/>
      <w:marBottom w:val="0"/>
      <w:divBdr>
        <w:top w:val="none" w:sz="0" w:space="0" w:color="auto"/>
        <w:left w:val="none" w:sz="0" w:space="0" w:color="auto"/>
        <w:bottom w:val="none" w:sz="0" w:space="0" w:color="auto"/>
        <w:right w:val="none" w:sz="0" w:space="0" w:color="auto"/>
      </w:divBdr>
      <w:divsChild>
        <w:div w:id="2026857243">
          <w:marLeft w:val="0"/>
          <w:marRight w:val="0"/>
          <w:marTop w:val="0"/>
          <w:marBottom w:val="0"/>
          <w:divBdr>
            <w:top w:val="none" w:sz="0" w:space="0" w:color="auto"/>
            <w:left w:val="none" w:sz="0" w:space="0" w:color="auto"/>
            <w:bottom w:val="none" w:sz="0" w:space="0" w:color="auto"/>
            <w:right w:val="none" w:sz="0" w:space="0" w:color="auto"/>
          </w:divBdr>
          <w:divsChild>
            <w:div w:id="85930134">
              <w:marLeft w:val="0"/>
              <w:marRight w:val="0"/>
              <w:marTop w:val="0"/>
              <w:marBottom w:val="450"/>
              <w:divBdr>
                <w:top w:val="none" w:sz="0" w:space="0" w:color="auto"/>
                <w:left w:val="none" w:sz="0" w:space="0" w:color="auto"/>
                <w:bottom w:val="none" w:sz="0" w:space="0" w:color="auto"/>
                <w:right w:val="none" w:sz="0" w:space="0" w:color="auto"/>
              </w:divBdr>
              <w:divsChild>
                <w:div w:id="84695720">
                  <w:marLeft w:val="-225"/>
                  <w:marRight w:val="-225"/>
                  <w:marTop w:val="0"/>
                  <w:marBottom w:val="0"/>
                  <w:divBdr>
                    <w:top w:val="none" w:sz="0" w:space="0" w:color="auto"/>
                    <w:left w:val="none" w:sz="0" w:space="0" w:color="auto"/>
                    <w:bottom w:val="none" w:sz="0" w:space="0" w:color="auto"/>
                    <w:right w:val="none" w:sz="0" w:space="0" w:color="auto"/>
                  </w:divBdr>
                  <w:divsChild>
                    <w:div w:id="1427726459">
                      <w:marLeft w:val="0"/>
                      <w:marRight w:val="0"/>
                      <w:marTop w:val="0"/>
                      <w:marBottom w:val="0"/>
                      <w:divBdr>
                        <w:top w:val="none" w:sz="0" w:space="0" w:color="auto"/>
                        <w:left w:val="none" w:sz="0" w:space="0" w:color="auto"/>
                        <w:bottom w:val="none" w:sz="0" w:space="0" w:color="auto"/>
                        <w:right w:val="none" w:sz="0" w:space="0" w:color="auto"/>
                      </w:divBdr>
                      <w:divsChild>
                        <w:div w:id="1168400203">
                          <w:marLeft w:val="0"/>
                          <w:marRight w:val="0"/>
                          <w:marTop w:val="0"/>
                          <w:marBottom w:val="0"/>
                          <w:divBdr>
                            <w:top w:val="none" w:sz="0" w:space="0" w:color="auto"/>
                            <w:left w:val="none" w:sz="0" w:space="0" w:color="auto"/>
                            <w:bottom w:val="none" w:sz="0" w:space="0" w:color="auto"/>
                            <w:right w:val="none" w:sz="0" w:space="0" w:color="auto"/>
                          </w:divBdr>
                          <w:divsChild>
                            <w:div w:id="839735127">
                              <w:marLeft w:val="0"/>
                              <w:marRight w:val="0"/>
                              <w:marTop w:val="0"/>
                              <w:marBottom w:val="0"/>
                              <w:divBdr>
                                <w:top w:val="none" w:sz="0" w:space="0" w:color="auto"/>
                                <w:left w:val="none" w:sz="0" w:space="0" w:color="auto"/>
                                <w:bottom w:val="none" w:sz="0" w:space="0" w:color="auto"/>
                                <w:right w:val="none" w:sz="0" w:space="0" w:color="auto"/>
                              </w:divBdr>
                              <w:divsChild>
                                <w:div w:id="8331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639021">
      <w:bodyDiv w:val="1"/>
      <w:marLeft w:val="0"/>
      <w:marRight w:val="0"/>
      <w:marTop w:val="0"/>
      <w:marBottom w:val="0"/>
      <w:divBdr>
        <w:top w:val="none" w:sz="0" w:space="0" w:color="auto"/>
        <w:left w:val="none" w:sz="0" w:space="0" w:color="auto"/>
        <w:bottom w:val="none" w:sz="0" w:space="0" w:color="auto"/>
        <w:right w:val="none" w:sz="0" w:space="0" w:color="auto"/>
      </w:divBdr>
      <w:divsChild>
        <w:div w:id="1106652104">
          <w:marLeft w:val="0"/>
          <w:marRight w:val="0"/>
          <w:marTop w:val="0"/>
          <w:marBottom w:val="0"/>
          <w:divBdr>
            <w:top w:val="none" w:sz="0" w:space="0" w:color="auto"/>
            <w:left w:val="none" w:sz="0" w:space="0" w:color="auto"/>
            <w:bottom w:val="none" w:sz="0" w:space="0" w:color="auto"/>
            <w:right w:val="none" w:sz="0" w:space="0" w:color="auto"/>
          </w:divBdr>
          <w:divsChild>
            <w:div w:id="1829898436">
              <w:marLeft w:val="0"/>
              <w:marRight w:val="0"/>
              <w:marTop w:val="0"/>
              <w:marBottom w:val="450"/>
              <w:divBdr>
                <w:top w:val="none" w:sz="0" w:space="0" w:color="auto"/>
                <w:left w:val="none" w:sz="0" w:space="0" w:color="auto"/>
                <w:bottom w:val="none" w:sz="0" w:space="0" w:color="auto"/>
                <w:right w:val="none" w:sz="0" w:space="0" w:color="auto"/>
              </w:divBdr>
              <w:divsChild>
                <w:div w:id="1464695626">
                  <w:marLeft w:val="-225"/>
                  <w:marRight w:val="-225"/>
                  <w:marTop w:val="0"/>
                  <w:marBottom w:val="0"/>
                  <w:divBdr>
                    <w:top w:val="none" w:sz="0" w:space="0" w:color="auto"/>
                    <w:left w:val="none" w:sz="0" w:space="0" w:color="auto"/>
                    <w:bottom w:val="none" w:sz="0" w:space="0" w:color="auto"/>
                    <w:right w:val="none" w:sz="0" w:space="0" w:color="auto"/>
                  </w:divBdr>
                  <w:divsChild>
                    <w:div w:id="1959867611">
                      <w:marLeft w:val="0"/>
                      <w:marRight w:val="0"/>
                      <w:marTop w:val="0"/>
                      <w:marBottom w:val="0"/>
                      <w:divBdr>
                        <w:top w:val="none" w:sz="0" w:space="0" w:color="auto"/>
                        <w:left w:val="none" w:sz="0" w:space="0" w:color="auto"/>
                        <w:bottom w:val="none" w:sz="0" w:space="0" w:color="auto"/>
                        <w:right w:val="none" w:sz="0" w:space="0" w:color="auto"/>
                      </w:divBdr>
                      <w:divsChild>
                        <w:div w:id="2060547630">
                          <w:marLeft w:val="0"/>
                          <w:marRight w:val="0"/>
                          <w:marTop w:val="0"/>
                          <w:marBottom w:val="0"/>
                          <w:divBdr>
                            <w:top w:val="none" w:sz="0" w:space="0" w:color="auto"/>
                            <w:left w:val="none" w:sz="0" w:space="0" w:color="auto"/>
                            <w:bottom w:val="none" w:sz="0" w:space="0" w:color="auto"/>
                            <w:right w:val="none" w:sz="0" w:space="0" w:color="auto"/>
                          </w:divBdr>
                          <w:divsChild>
                            <w:div w:id="1887984880">
                              <w:marLeft w:val="0"/>
                              <w:marRight w:val="0"/>
                              <w:marTop w:val="0"/>
                              <w:marBottom w:val="0"/>
                              <w:divBdr>
                                <w:top w:val="none" w:sz="0" w:space="0" w:color="auto"/>
                                <w:left w:val="none" w:sz="0" w:space="0" w:color="auto"/>
                                <w:bottom w:val="none" w:sz="0" w:space="0" w:color="auto"/>
                                <w:right w:val="none" w:sz="0" w:space="0" w:color="auto"/>
                              </w:divBdr>
                              <w:divsChild>
                                <w:div w:id="4604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857421">
      <w:bodyDiv w:val="1"/>
      <w:marLeft w:val="0"/>
      <w:marRight w:val="0"/>
      <w:marTop w:val="0"/>
      <w:marBottom w:val="0"/>
      <w:divBdr>
        <w:top w:val="none" w:sz="0" w:space="0" w:color="auto"/>
        <w:left w:val="none" w:sz="0" w:space="0" w:color="auto"/>
        <w:bottom w:val="none" w:sz="0" w:space="0" w:color="auto"/>
        <w:right w:val="none" w:sz="0" w:space="0" w:color="auto"/>
      </w:divBdr>
    </w:div>
    <w:div w:id="1541356773">
      <w:bodyDiv w:val="1"/>
      <w:marLeft w:val="0"/>
      <w:marRight w:val="0"/>
      <w:marTop w:val="0"/>
      <w:marBottom w:val="0"/>
      <w:divBdr>
        <w:top w:val="none" w:sz="0" w:space="0" w:color="auto"/>
        <w:left w:val="none" w:sz="0" w:space="0" w:color="auto"/>
        <w:bottom w:val="none" w:sz="0" w:space="0" w:color="auto"/>
        <w:right w:val="none" w:sz="0" w:space="0" w:color="auto"/>
      </w:divBdr>
    </w:div>
    <w:div w:id="1593781561">
      <w:bodyDiv w:val="1"/>
      <w:marLeft w:val="0"/>
      <w:marRight w:val="0"/>
      <w:marTop w:val="0"/>
      <w:marBottom w:val="0"/>
      <w:divBdr>
        <w:top w:val="none" w:sz="0" w:space="0" w:color="auto"/>
        <w:left w:val="none" w:sz="0" w:space="0" w:color="auto"/>
        <w:bottom w:val="none" w:sz="0" w:space="0" w:color="auto"/>
        <w:right w:val="none" w:sz="0" w:space="0" w:color="auto"/>
      </w:divBdr>
    </w:div>
    <w:div w:id="1639653680">
      <w:bodyDiv w:val="1"/>
      <w:marLeft w:val="0"/>
      <w:marRight w:val="0"/>
      <w:marTop w:val="0"/>
      <w:marBottom w:val="0"/>
      <w:divBdr>
        <w:top w:val="none" w:sz="0" w:space="0" w:color="auto"/>
        <w:left w:val="none" w:sz="0" w:space="0" w:color="auto"/>
        <w:bottom w:val="none" w:sz="0" w:space="0" w:color="auto"/>
        <w:right w:val="none" w:sz="0" w:space="0" w:color="auto"/>
      </w:divBdr>
    </w:div>
    <w:div w:id="1772042692">
      <w:bodyDiv w:val="1"/>
      <w:marLeft w:val="0"/>
      <w:marRight w:val="0"/>
      <w:marTop w:val="0"/>
      <w:marBottom w:val="0"/>
      <w:divBdr>
        <w:top w:val="none" w:sz="0" w:space="0" w:color="auto"/>
        <w:left w:val="none" w:sz="0" w:space="0" w:color="auto"/>
        <w:bottom w:val="none" w:sz="0" w:space="0" w:color="auto"/>
        <w:right w:val="none" w:sz="0" w:space="0" w:color="auto"/>
      </w:divBdr>
    </w:div>
    <w:div w:id="1926761113">
      <w:bodyDiv w:val="1"/>
      <w:marLeft w:val="0"/>
      <w:marRight w:val="0"/>
      <w:marTop w:val="0"/>
      <w:marBottom w:val="0"/>
      <w:divBdr>
        <w:top w:val="none" w:sz="0" w:space="0" w:color="auto"/>
        <w:left w:val="none" w:sz="0" w:space="0" w:color="auto"/>
        <w:bottom w:val="none" w:sz="0" w:space="0" w:color="auto"/>
        <w:right w:val="none" w:sz="0" w:space="0" w:color="auto"/>
      </w:divBdr>
    </w:div>
    <w:div w:id="19601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individuals/tax-trails-main-men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faqs" TargetMode="External"/><Relationship Id="rId5" Type="http://schemas.openxmlformats.org/officeDocument/2006/relationships/webSettings" Target="webSettings.xml"/><Relationship Id="rId10" Type="http://schemas.openxmlformats.org/officeDocument/2006/relationships/hyperlink" Target="https://www.irs.gov/taxtopics" TargetMode="External"/><Relationship Id="rId4" Type="http://schemas.openxmlformats.org/officeDocument/2006/relationships/settings" Target="settings.xml"/><Relationship Id="rId9" Type="http://schemas.openxmlformats.org/officeDocument/2006/relationships/hyperlink" Target="https://www.irs.gov/help/i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76FF-A6D4-44B2-A503-EB3ED62B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2778</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Devine Michael T</dc:creator>
  <cp:lastModifiedBy>Dinh Leuyen D</cp:lastModifiedBy>
  <cp:revision>2</cp:revision>
  <dcterms:created xsi:type="dcterms:W3CDTF">2020-04-09T20:45:00Z</dcterms:created>
  <dcterms:modified xsi:type="dcterms:W3CDTF">2020-04-09T20:45:00Z</dcterms:modified>
</cp:coreProperties>
</file>